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151616F"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793D77">
        <w:rPr>
          <w:b/>
          <w:noProof/>
          <w:sz w:val="24"/>
        </w:rPr>
        <w:t>4</w:t>
      </w:r>
      <w:r w:rsidR="000139B1">
        <w:rPr>
          <w:b/>
          <w:noProof/>
          <w:sz w:val="24"/>
        </w:rPr>
        <w:t>315</w:t>
      </w:r>
      <w:r>
        <w:rPr>
          <w:b/>
          <w:noProof/>
          <w:sz w:val="24"/>
        </w:rPr>
        <w:fldChar w:fldCharType="begin"/>
      </w:r>
      <w:r>
        <w:rPr>
          <w:b/>
          <w:noProof/>
          <w:sz w:val="24"/>
        </w:rPr>
        <w:instrText xml:space="preserve"> DOCPROPERTY  Tdoc#  \* MERGEFORMAT </w:instrText>
      </w:r>
      <w:r>
        <w:rPr>
          <w:b/>
          <w:noProof/>
          <w:sz w:val="24"/>
        </w:rPr>
        <w:fldChar w:fldCharType="end"/>
      </w:r>
    </w:p>
    <w:p w14:paraId="2CEEC297" w14:textId="1FE05269" w:rsidR="00CC4471" w:rsidRDefault="00214DF0" w:rsidP="00CC4471">
      <w:pPr>
        <w:pStyle w:val="CRCoverPage"/>
        <w:outlineLvl w:val="0"/>
        <w:rPr>
          <w:b/>
          <w:noProof/>
          <w:sz w:val="24"/>
        </w:rPr>
      </w:pPr>
      <w:r>
        <w:rPr>
          <w:b/>
          <w:noProof/>
          <w:sz w:val="24"/>
        </w:rPr>
        <w:t>Xiamen</w:t>
      </w:r>
      <w:r w:rsidR="00F21090">
        <w:rPr>
          <w:b/>
          <w:noProof/>
          <w:sz w:val="24"/>
        </w:rPr>
        <w:t xml:space="preserve">, </w:t>
      </w:r>
      <w:r>
        <w:rPr>
          <w:b/>
          <w:noProof/>
          <w:sz w:val="24"/>
        </w:rPr>
        <w:t>China</w:t>
      </w:r>
      <w:r w:rsidR="00CC4471">
        <w:rPr>
          <w:b/>
          <w:noProof/>
          <w:sz w:val="24"/>
        </w:rPr>
        <w:t xml:space="preserve">, </w:t>
      </w:r>
      <w:r w:rsidR="00793D77">
        <w:rPr>
          <w:b/>
          <w:noProof/>
          <w:sz w:val="24"/>
        </w:rPr>
        <w:t>9</w:t>
      </w:r>
      <w:r w:rsidR="00F21090">
        <w:rPr>
          <w:b/>
          <w:noProof/>
          <w:sz w:val="24"/>
        </w:rPr>
        <w:t xml:space="preserve"> - </w:t>
      </w:r>
      <w:r w:rsidR="00793D77">
        <w:rPr>
          <w:b/>
          <w:noProof/>
          <w:sz w:val="24"/>
        </w:rPr>
        <w:t>13</w:t>
      </w:r>
      <w:r w:rsidR="00F21090">
        <w:rPr>
          <w:b/>
          <w:noProof/>
          <w:sz w:val="24"/>
        </w:rPr>
        <w:t xml:space="preserve"> </w:t>
      </w:r>
      <w:r w:rsidR="00793D77">
        <w:rPr>
          <w:b/>
          <w:noProof/>
          <w:sz w:val="24"/>
        </w:rPr>
        <w:t xml:space="preserve">October </w:t>
      </w:r>
      <w:r w:rsidR="00CC4471">
        <w:rPr>
          <w:b/>
          <w:noProof/>
          <w:sz w:val="24"/>
        </w:rPr>
        <w:t>202</w:t>
      </w:r>
      <w:r w:rsidR="00780A06">
        <w:rPr>
          <w:b/>
          <w:noProof/>
          <w:sz w:val="24"/>
        </w:rPr>
        <w:t>3</w:t>
      </w:r>
    </w:p>
    <w:p w14:paraId="3F54251B" w14:textId="77777777" w:rsidR="00C93D83" w:rsidRDefault="00C93D83">
      <w:pPr>
        <w:pStyle w:val="CRCoverPage"/>
        <w:outlineLvl w:val="0"/>
        <w:rPr>
          <w:b/>
          <w:sz w:val="24"/>
        </w:rPr>
      </w:pPr>
    </w:p>
    <w:p w14:paraId="1A2057A0" w14:textId="5F4C725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8716C">
        <w:rPr>
          <w:rFonts w:ascii="Arial" w:hAnsi="Arial" w:cs="Arial"/>
          <w:b/>
          <w:bCs/>
          <w:lang w:val="en-US"/>
        </w:rPr>
        <w:t>Xiaomi</w:t>
      </w:r>
    </w:p>
    <w:p w14:paraId="65CE4E4B" w14:textId="3AB563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8716C">
        <w:rPr>
          <w:rFonts w:ascii="Arial" w:hAnsi="Arial" w:cs="Arial"/>
          <w:b/>
          <w:bCs/>
          <w:lang w:val="en-US"/>
        </w:rPr>
        <w:t xml:space="preserve">Discussion on supporting </w:t>
      </w:r>
      <w:r w:rsidR="009038C4">
        <w:rPr>
          <w:rFonts w:ascii="Arial" w:hAnsi="Arial" w:cs="Arial"/>
          <w:b/>
          <w:bCs/>
          <w:lang w:val="en-US"/>
        </w:rPr>
        <w:t>r</w:t>
      </w:r>
      <w:r w:rsidR="0028716C" w:rsidRPr="0028716C">
        <w:rPr>
          <w:rFonts w:ascii="Arial" w:hAnsi="Arial" w:cs="Arial"/>
          <w:b/>
          <w:bCs/>
          <w:lang w:val="en-US"/>
        </w:rPr>
        <w:t>esource owner-aware northbound API access</w:t>
      </w:r>
    </w:p>
    <w:p w14:paraId="7A32AF7A" w14:textId="22FA35EC"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C44C9" w:rsidRPr="002C44C9">
        <w:rPr>
          <w:rFonts w:ascii="Arial" w:hAnsi="Arial" w:cs="Arial"/>
          <w:b/>
          <w:bCs/>
          <w:lang w:val="en-US"/>
        </w:rPr>
        <w:t>18.48</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EF3BA5" w:rsidRDefault="00B41104">
      <w:pPr>
        <w:pStyle w:val="CRCoverPage"/>
        <w:rPr>
          <w:rFonts w:ascii="Times New Roman" w:hAnsi="Times New Roman"/>
          <w:lang w:val="en-US"/>
        </w:rPr>
      </w:pPr>
      <w:r>
        <w:rPr>
          <w:b/>
          <w:lang w:val="en-US"/>
        </w:rPr>
        <w:t>1. Introduction</w:t>
      </w:r>
    </w:p>
    <w:p w14:paraId="2CD0AAD9" w14:textId="7A688850" w:rsidR="00EF3BA5" w:rsidRPr="009866B9" w:rsidRDefault="00EF3BA5" w:rsidP="00EF3BA5">
      <w:pPr>
        <w:pStyle w:val="CRCoverPage"/>
        <w:jc w:val="both"/>
        <w:rPr>
          <w:rFonts w:ascii="Times New Roman" w:hAnsi="Times New Roman"/>
        </w:rPr>
      </w:pPr>
      <w:r w:rsidRPr="00C76257">
        <w:rPr>
          <w:rFonts w:ascii="Times New Roman" w:hAnsi="Times New Roman"/>
          <w:lang w:val="en-US"/>
        </w:rPr>
        <w:t xml:space="preserve">This paper attempts to </w:t>
      </w:r>
      <w:r>
        <w:rPr>
          <w:rFonts w:ascii="Times New Roman" w:hAnsi="Times New Roman"/>
          <w:lang w:val="en-US"/>
        </w:rPr>
        <w:t xml:space="preserve">highlight the issues with supporting </w:t>
      </w:r>
      <w:r w:rsidRPr="00EF3BA5">
        <w:rPr>
          <w:rFonts w:ascii="Times New Roman" w:hAnsi="Times New Roman"/>
          <w:lang w:val="en-US"/>
        </w:rPr>
        <w:t>resource owner-aware northbound API access.</w:t>
      </w:r>
    </w:p>
    <w:p w14:paraId="1BEAFE32" w14:textId="7B7B7E70" w:rsidR="00C93D83" w:rsidRDefault="00B41104">
      <w:pPr>
        <w:pStyle w:val="CRCoverPage"/>
        <w:rPr>
          <w:b/>
          <w:lang w:val="en-US"/>
        </w:rPr>
      </w:pPr>
      <w:r>
        <w:rPr>
          <w:b/>
          <w:lang w:val="en-US"/>
        </w:rPr>
        <w:t xml:space="preserve">2. </w:t>
      </w:r>
      <w:r w:rsidR="00204AC6">
        <w:rPr>
          <w:b/>
          <w:lang w:val="en-US"/>
        </w:rPr>
        <w:t>Discussion</w:t>
      </w:r>
    </w:p>
    <w:p w14:paraId="3482FC18" w14:textId="6702B65F" w:rsidR="007659C9" w:rsidRDefault="006F4362" w:rsidP="00A60E95">
      <w:pPr>
        <w:autoSpaceDE w:val="0"/>
        <w:autoSpaceDN w:val="0"/>
        <w:adjustRightInd w:val="0"/>
        <w:spacing w:after="0"/>
        <w:jc w:val="both"/>
        <w:rPr>
          <w:lang w:val="en-US"/>
        </w:rPr>
      </w:pPr>
      <w:r>
        <w:rPr>
          <w:szCs w:val="24"/>
          <w:lang w:val="en-US"/>
        </w:rPr>
        <w:t>Compar</w:t>
      </w:r>
      <w:r w:rsidR="00936BF2">
        <w:rPr>
          <w:szCs w:val="24"/>
          <w:lang w:val="en-US"/>
        </w:rPr>
        <w:t xml:space="preserve">ed </w:t>
      </w:r>
      <w:r>
        <w:rPr>
          <w:szCs w:val="24"/>
          <w:lang w:val="en-US"/>
        </w:rPr>
        <w:t xml:space="preserve">to traditional authorization, </w:t>
      </w:r>
      <w:r w:rsidR="00F81E87">
        <w:rPr>
          <w:szCs w:val="24"/>
          <w:lang w:val="en-US"/>
        </w:rPr>
        <w:t xml:space="preserve">in TS 33.122, </w:t>
      </w:r>
      <w:r>
        <w:rPr>
          <w:szCs w:val="24"/>
          <w:lang w:val="en-US"/>
        </w:rPr>
        <w:t xml:space="preserve">CAPIF core function in </w:t>
      </w:r>
      <w:r w:rsidRPr="00EF3BA5">
        <w:rPr>
          <w:lang w:val="en-US"/>
        </w:rPr>
        <w:t>resource owner-aware northbound API access</w:t>
      </w:r>
      <w:r>
        <w:rPr>
          <w:lang w:val="en-US"/>
        </w:rPr>
        <w:t xml:space="preserve"> (RNAA) scenarios should obtain authorization information from the resource owner (i.e. the end user, human)</w:t>
      </w:r>
      <w:r w:rsidR="007659C9">
        <w:rPr>
          <w:lang w:val="en-US"/>
        </w:rPr>
        <w:t xml:space="preserve">. </w:t>
      </w:r>
      <w:r w:rsidR="007659C9" w:rsidRPr="007659C9">
        <w:rPr>
          <w:lang w:val="en-US"/>
        </w:rPr>
        <w:t>The involvement of the resource owner indicates a new access token containing the resource owner ID is required in RNAA scenarios.</w:t>
      </w:r>
    </w:p>
    <w:p w14:paraId="54FC9956" w14:textId="77777777" w:rsidR="007659C9" w:rsidRDefault="007659C9" w:rsidP="00A60E95">
      <w:pPr>
        <w:autoSpaceDE w:val="0"/>
        <w:autoSpaceDN w:val="0"/>
        <w:adjustRightInd w:val="0"/>
        <w:spacing w:after="0"/>
        <w:jc w:val="both"/>
        <w:rPr>
          <w:lang w:val="en-US"/>
        </w:rPr>
      </w:pPr>
    </w:p>
    <w:p w14:paraId="423C34A9" w14:textId="1D306C01" w:rsidR="00A60E95" w:rsidRDefault="00C96D9C" w:rsidP="00A60E95">
      <w:pPr>
        <w:autoSpaceDE w:val="0"/>
        <w:autoSpaceDN w:val="0"/>
        <w:adjustRightInd w:val="0"/>
        <w:spacing w:after="0"/>
        <w:jc w:val="both"/>
        <w:rPr>
          <w:lang w:val="en-US"/>
        </w:rPr>
      </w:pPr>
      <w:r>
        <w:rPr>
          <w:szCs w:val="24"/>
          <w:lang w:val="en-IN"/>
        </w:rPr>
        <w:t xml:space="preserve">To support the </w:t>
      </w:r>
      <w:r w:rsidRPr="00EF3BA5">
        <w:rPr>
          <w:lang w:val="en-US"/>
        </w:rPr>
        <w:t xml:space="preserve">resource owner-aware </w:t>
      </w:r>
      <w:r>
        <w:rPr>
          <w:lang w:val="en-US"/>
        </w:rPr>
        <w:t>RNAA feature</w:t>
      </w:r>
      <w:r>
        <w:rPr>
          <w:noProof/>
          <w:szCs w:val="24"/>
          <w:lang w:val="en-US" w:eastAsia="zh-CN"/>
        </w:rPr>
        <w:t xml:space="preserve">, </w:t>
      </w:r>
      <w:r w:rsidR="00A60E95">
        <w:rPr>
          <w:szCs w:val="24"/>
          <w:lang w:val="en-IN"/>
        </w:rPr>
        <w:t>TS 33.</w:t>
      </w:r>
      <w:r w:rsidR="006F4362">
        <w:rPr>
          <w:szCs w:val="24"/>
          <w:lang w:val="en-IN"/>
        </w:rPr>
        <w:t>122</w:t>
      </w:r>
      <w:r w:rsidR="00A60E95">
        <w:rPr>
          <w:szCs w:val="24"/>
          <w:lang w:val="en-IN"/>
        </w:rPr>
        <w:t xml:space="preserve"> Clause 6.</w:t>
      </w:r>
      <w:r w:rsidR="00385E32">
        <w:rPr>
          <w:szCs w:val="24"/>
          <w:lang w:val="en-IN"/>
        </w:rPr>
        <w:t>5.3</w:t>
      </w:r>
      <w:r w:rsidR="00A60E95">
        <w:rPr>
          <w:szCs w:val="24"/>
          <w:lang w:val="en-IN"/>
        </w:rPr>
        <w:t xml:space="preserve"> </w:t>
      </w:r>
      <w:r w:rsidR="006F4362">
        <w:rPr>
          <w:szCs w:val="24"/>
          <w:lang w:val="en-IN"/>
        </w:rPr>
        <w:t>adopts two new authentication and authorization methods (i.e. authorization code flow and PKCE flow) and update</w:t>
      </w:r>
      <w:r w:rsidR="00936BF2">
        <w:rPr>
          <w:rFonts w:hint="eastAsia"/>
          <w:szCs w:val="24"/>
          <w:lang w:val="en-IN" w:eastAsia="zh-CN"/>
        </w:rPr>
        <w:t>s</w:t>
      </w:r>
      <w:r w:rsidR="006F4362">
        <w:rPr>
          <w:szCs w:val="24"/>
          <w:lang w:val="en-IN"/>
        </w:rPr>
        <w:t xml:space="preserve"> one existing mechanism (i.e. client credentials flow)</w:t>
      </w:r>
      <w:r w:rsidR="006F4362">
        <w:rPr>
          <w:lang w:val="en-US"/>
        </w:rPr>
        <w:t>.</w:t>
      </w:r>
      <w:r w:rsidR="00D51FBE">
        <w:rPr>
          <w:lang w:val="en-US"/>
        </w:rPr>
        <w:t xml:space="preserve"> </w:t>
      </w:r>
      <w:r w:rsidR="00F81E87">
        <w:rPr>
          <w:lang w:val="en-US"/>
        </w:rPr>
        <w:t xml:space="preserve"> </w:t>
      </w:r>
    </w:p>
    <w:p w14:paraId="65AC31B6" w14:textId="19FBFAAC" w:rsidR="00F81E87" w:rsidRDefault="00F81E87" w:rsidP="00A60E95">
      <w:pPr>
        <w:autoSpaceDE w:val="0"/>
        <w:autoSpaceDN w:val="0"/>
        <w:adjustRightInd w:val="0"/>
        <w:spacing w:after="0"/>
        <w:jc w:val="both"/>
        <w:rPr>
          <w:lang w:val="en-US"/>
        </w:rPr>
      </w:pPr>
    </w:p>
    <w:p w14:paraId="72CC4D02" w14:textId="544EA033" w:rsidR="00F81E87" w:rsidRPr="00DB7DFB" w:rsidRDefault="00F81E87" w:rsidP="00A60E95">
      <w:pPr>
        <w:autoSpaceDE w:val="0"/>
        <w:autoSpaceDN w:val="0"/>
        <w:adjustRightInd w:val="0"/>
        <w:spacing w:after="0"/>
        <w:jc w:val="both"/>
        <w:rPr>
          <w:lang w:val="en-US"/>
        </w:rPr>
      </w:pPr>
      <w:r w:rsidRPr="00DB7DFB">
        <w:rPr>
          <w:lang w:val="en-US"/>
        </w:rPr>
        <w:t xml:space="preserve">Moreover, the introduction of new authorization mechanisms raises the security method selection issue. In specific, </w:t>
      </w:r>
      <w:r w:rsidR="0089679B" w:rsidRPr="00DB7DFB">
        <w:rPr>
          <w:lang w:val="en-US"/>
        </w:rPr>
        <w:t>security method selection procedure in TS 29.222 only covers traditional security methods including Security method 1 (Using TLS-PSK), Security method 2 (Using PKI), Security method 3 (TLS with OAuth token) as described in 3GPP TS 33.122. Newly adopted authorization methods should be supported here.</w:t>
      </w:r>
    </w:p>
    <w:p w14:paraId="67649779" w14:textId="6E24057D" w:rsidR="00321E8E" w:rsidRPr="00DB7DFB" w:rsidRDefault="00321E8E" w:rsidP="00A60E95">
      <w:pPr>
        <w:autoSpaceDE w:val="0"/>
        <w:autoSpaceDN w:val="0"/>
        <w:adjustRightInd w:val="0"/>
        <w:spacing w:after="0"/>
        <w:jc w:val="both"/>
        <w:rPr>
          <w:lang w:val="en-US"/>
        </w:rPr>
      </w:pPr>
    </w:p>
    <w:p w14:paraId="76F38EA2" w14:textId="6D944BBA" w:rsidR="00321E8E" w:rsidRPr="00DB7DFB" w:rsidRDefault="00F43A9E" w:rsidP="00A60E95">
      <w:pPr>
        <w:autoSpaceDE w:val="0"/>
        <w:autoSpaceDN w:val="0"/>
        <w:adjustRightInd w:val="0"/>
        <w:spacing w:after="0"/>
        <w:jc w:val="both"/>
        <w:rPr>
          <w:lang w:val="en-US"/>
        </w:rPr>
      </w:pPr>
      <w:r w:rsidRPr="00DB7DFB">
        <w:rPr>
          <w:lang w:val="en-US"/>
        </w:rPr>
        <w:t>T</w:t>
      </w:r>
      <w:r w:rsidR="00321E8E" w:rsidRPr="00DB7DFB">
        <w:rPr>
          <w:lang w:val="en-US"/>
        </w:rPr>
        <w:t xml:space="preserve">he potential </w:t>
      </w:r>
      <w:r w:rsidRPr="00DB7DFB">
        <w:rPr>
          <w:lang w:val="en-US"/>
        </w:rPr>
        <w:t>enhancements</w:t>
      </w:r>
      <w:r w:rsidR="00321E8E" w:rsidRPr="00DB7DFB">
        <w:rPr>
          <w:lang w:val="en-US"/>
        </w:rPr>
        <w:t xml:space="preserve"> </w:t>
      </w:r>
      <w:r w:rsidRPr="00DB7DFB">
        <w:rPr>
          <w:lang w:val="en-US"/>
        </w:rPr>
        <w:t>requirements of</w:t>
      </w:r>
      <w:r w:rsidR="00321E8E" w:rsidRPr="00DB7DFB">
        <w:rPr>
          <w:lang w:val="en-US"/>
        </w:rPr>
        <w:t xml:space="preserve"> TS 29.222 </w:t>
      </w:r>
      <w:r w:rsidRPr="00DB7DFB">
        <w:rPr>
          <w:lang w:val="en-US"/>
        </w:rPr>
        <w:t>are</w:t>
      </w:r>
      <w:r w:rsidR="00321E8E" w:rsidRPr="00DB7DFB">
        <w:rPr>
          <w:lang w:val="en-US"/>
        </w:rPr>
        <w:t xml:space="preserve"> described in </w:t>
      </w:r>
      <w:r w:rsidRPr="00DB7DFB">
        <w:rPr>
          <w:lang w:val="en-US"/>
        </w:rPr>
        <w:t>Figure 2-1.</w:t>
      </w:r>
    </w:p>
    <w:p w14:paraId="643C9692" w14:textId="5F07204A" w:rsidR="007659C9" w:rsidRDefault="00321E8E" w:rsidP="00F43A9E">
      <w:pPr>
        <w:autoSpaceDE w:val="0"/>
        <w:autoSpaceDN w:val="0"/>
        <w:adjustRightInd w:val="0"/>
        <w:spacing w:after="0"/>
        <w:jc w:val="center"/>
        <w:rPr>
          <w:noProof/>
          <w:lang w:val="en-US"/>
        </w:rPr>
      </w:pPr>
      <w:r w:rsidRPr="00DB7DFB">
        <w:rPr>
          <w:noProof/>
          <w:lang w:val="en-US"/>
        </w:rPr>
        <w:object w:dxaOrig="9289" w:dyaOrig="5881" w14:anchorId="553BD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230.55pt" o:ole="">
            <v:imagedata r:id="rId7" o:title=""/>
          </v:shape>
          <o:OLEObject Type="Embed" ProgID="Visio.Drawing.11" ShapeID="_x0000_i1025" DrawAspect="Content" ObjectID="_1757521284" r:id="rId8"/>
        </w:object>
      </w:r>
    </w:p>
    <w:p w14:paraId="2F6E942B" w14:textId="7E999E85" w:rsidR="00F43A9E" w:rsidRDefault="00F43A9E" w:rsidP="00F43A9E">
      <w:pPr>
        <w:autoSpaceDE w:val="0"/>
        <w:autoSpaceDN w:val="0"/>
        <w:adjustRightInd w:val="0"/>
        <w:spacing w:after="0"/>
        <w:jc w:val="center"/>
        <w:rPr>
          <w:lang w:val="en-US"/>
        </w:rPr>
      </w:pPr>
      <w:r>
        <w:rPr>
          <w:noProof/>
          <w:lang w:val="en-US"/>
        </w:rPr>
        <w:t xml:space="preserve">Figure 2-1 </w:t>
      </w:r>
      <w:r>
        <w:rPr>
          <w:lang w:val="en-US"/>
        </w:rPr>
        <w:t>The potential enhancements requirements of TS 29.222</w:t>
      </w:r>
    </w:p>
    <w:p w14:paraId="6F73CA08" w14:textId="7520BCDE" w:rsidR="006F4362" w:rsidRDefault="006F4362" w:rsidP="00A60E95">
      <w:pPr>
        <w:autoSpaceDE w:val="0"/>
        <w:autoSpaceDN w:val="0"/>
        <w:adjustRightInd w:val="0"/>
        <w:spacing w:after="0"/>
        <w:jc w:val="both"/>
        <w:rPr>
          <w:lang w:val="en-US"/>
        </w:rPr>
      </w:pPr>
    </w:p>
    <w:p w14:paraId="569B656C" w14:textId="6202BB0C" w:rsidR="005B1DF6" w:rsidRDefault="005B1DF6" w:rsidP="00A60E95">
      <w:pPr>
        <w:autoSpaceDE w:val="0"/>
        <w:autoSpaceDN w:val="0"/>
        <w:adjustRightInd w:val="0"/>
        <w:spacing w:after="0"/>
        <w:jc w:val="both"/>
        <w:rPr>
          <w:lang w:val="en-US"/>
        </w:rPr>
      </w:pPr>
      <w:r w:rsidRPr="005B1DF6">
        <w:rPr>
          <w:lang w:val="en-US"/>
        </w:rPr>
        <w:t xml:space="preserve">Therefore, </w:t>
      </w:r>
      <w:r w:rsidR="00BE2FAB">
        <w:rPr>
          <w:lang w:val="en-US"/>
        </w:rPr>
        <w:t>considering the update of authorization mechanisms</w:t>
      </w:r>
      <w:r w:rsidRPr="005B1DF6">
        <w:rPr>
          <w:lang w:val="en-US"/>
        </w:rPr>
        <w:t>, TS 29.222 should be updated in terms of</w:t>
      </w:r>
      <w:r w:rsidR="00BB592E">
        <w:rPr>
          <w:lang w:val="en-US"/>
        </w:rPr>
        <w:t xml:space="preserve"> access token,</w:t>
      </w:r>
      <w:r w:rsidRPr="005B1DF6">
        <w:rPr>
          <w:lang w:val="en-US"/>
        </w:rPr>
        <w:t xml:space="preserve"> security method selection, new authorization flow, and the existing client credentials flow enhancement.</w:t>
      </w:r>
    </w:p>
    <w:p w14:paraId="4A537768" w14:textId="0A1A1976" w:rsidR="00EB2065" w:rsidRDefault="00EB2065" w:rsidP="00A60E95">
      <w:pPr>
        <w:autoSpaceDE w:val="0"/>
        <w:autoSpaceDN w:val="0"/>
        <w:adjustRightInd w:val="0"/>
        <w:spacing w:after="0"/>
        <w:jc w:val="both"/>
        <w:rPr>
          <w:lang w:val="en-US"/>
        </w:rPr>
      </w:pPr>
    </w:p>
    <w:p w14:paraId="5C7210F4" w14:textId="4623FC6B" w:rsidR="00BB592E" w:rsidRDefault="00BB592E" w:rsidP="00BB592E">
      <w:pPr>
        <w:autoSpaceDE w:val="0"/>
        <w:autoSpaceDN w:val="0"/>
        <w:adjustRightInd w:val="0"/>
        <w:spacing w:after="0"/>
        <w:jc w:val="both"/>
        <w:rPr>
          <w:rFonts w:eastAsia="Malgun Gothic"/>
          <w:sz w:val="21"/>
          <w:szCs w:val="21"/>
          <w:shd w:val="clear" w:color="auto" w:fill="FFFFFF"/>
          <w:lang w:eastAsia="ko-KR"/>
        </w:rPr>
      </w:pPr>
      <w:r w:rsidRPr="00024D78">
        <w:rPr>
          <w:noProof/>
          <w:szCs w:val="24"/>
          <w:lang w:val="en-US" w:eastAsia="zh-CN"/>
        </w:rPr>
        <w:lastRenderedPageBreak/>
        <mc:AlternateContent>
          <mc:Choice Requires="wps">
            <w:drawing>
              <wp:anchor distT="45720" distB="45720" distL="114300" distR="114300" simplePos="0" relativeHeight="251661312" behindDoc="0" locked="0" layoutInCell="1" allowOverlap="1" wp14:anchorId="034BBEB8" wp14:editId="0BE0444E">
                <wp:simplePos x="0" y="0"/>
                <wp:positionH relativeFrom="margin">
                  <wp:posOffset>-99793</wp:posOffset>
                </wp:positionH>
                <wp:positionV relativeFrom="paragraph">
                  <wp:posOffset>233485</wp:posOffset>
                </wp:positionV>
                <wp:extent cx="6126480" cy="1404620"/>
                <wp:effectExtent l="0" t="0" r="2667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6480" cy="1404620"/>
                        </a:xfrm>
                        <a:prstGeom prst="rect">
                          <a:avLst/>
                        </a:prstGeom>
                        <a:solidFill>
                          <a:srgbClr val="FFFFFF"/>
                        </a:solidFill>
                        <a:ln w="9525">
                          <a:solidFill>
                            <a:srgbClr val="000000"/>
                          </a:solidFill>
                          <a:miter lim="800000"/>
                          <a:headEnd/>
                          <a:tailEnd/>
                        </a:ln>
                      </wps:spPr>
                      <wps:txbx>
                        <w:txbxContent>
                          <w:p w14:paraId="6C7B3D24" w14:textId="77777777" w:rsidR="00BB592E" w:rsidRDefault="00BB592E" w:rsidP="00BB592E">
                            <w:pPr>
                              <w:pStyle w:val="TH"/>
                            </w:pPr>
                          </w:p>
                          <w:p w14:paraId="4EE589A2" w14:textId="77777777" w:rsidR="00BB592E" w:rsidRDefault="00BB592E" w:rsidP="00BB592E">
                            <w:pPr>
                              <w:rPr>
                                <w:color w:val="000000"/>
                                <w:sz w:val="21"/>
                              </w:rPr>
                            </w:pPr>
                            <w:r>
                              <w:t>The access tokens used for RNAA</w:t>
                            </w:r>
                            <w:r w:rsidRPr="00356483">
                              <w:t xml:space="preserve"> can contain the resource owner identity claim and other claims.</w:t>
                            </w:r>
                          </w:p>
                          <w:p w14:paraId="56DDF9EC" w14:textId="77777777" w:rsidR="00BB592E" w:rsidRPr="00A96372" w:rsidRDefault="00BB592E" w:rsidP="00BB592E">
                            <w:pPr>
                              <w:rPr>
                                <w:rFonts w:eastAsiaTheme="minorEastAsia"/>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34BBEB8" id="_x0000_t202" coordsize="21600,21600" o:spt="202" path="m,l,21600r21600,l21600,xe">
                <v:stroke joinstyle="miter"/>
                <v:path gradientshapeok="t" o:connecttype="rect"/>
              </v:shapetype>
              <v:shape id="Text Box 2" o:spid="_x0000_s1026" type="#_x0000_t202" style="position:absolute;left:0;text-align:left;margin-left:-7.85pt;margin-top:18.4pt;width:482.4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">
                <v:textbox style="mso-fit-shape-to-text:t">
                  <w:txbxContent>
                    <w:p w14:paraId="6C7B3D24" w14:textId="77777777" w:rsidR="00BB592E" w:rsidRDefault="00BB592E" w:rsidP="00BB592E">
                      <w:pPr>
                        <w:pStyle w:val="TH"/>
                      </w:pPr>
                    </w:p>
                    <w:p w14:paraId="4EE589A2" w14:textId="77777777" w:rsidR="00BB592E" w:rsidRDefault="00BB592E" w:rsidP="00BB592E">
                      <w:pPr>
                        <w:rPr>
                          <w:color w:val="000000"/>
                          <w:sz w:val="21"/>
                        </w:rPr>
                      </w:pPr>
                      <w:r>
                        <w:t>The access tokens used for RNAA</w:t>
                      </w:r>
                      <w:r w:rsidRPr="00356483">
                        <w:t xml:space="preserve"> can contain the resource owner identity claim and other claims.</w:t>
                      </w:r>
                    </w:p>
                    <w:p w14:paraId="56DDF9EC" w14:textId="77777777" w:rsidR="00BB592E" w:rsidRPr="00A96372" w:rsidRDefault="00BB592E" w:rsidP="00BB592E">
                      <w:pPr>
                        <w:rPr>
                          <w:rFonts w:eastAsiaTheme="minorEastAsia"/>
                          <w:lang w:eastAsia="zh-CN"/>
                        </w:rPr>
                      </w:pPr>
                    </w:p>
                  </w:txbxContent>
                </v:textbox>
                <w10:wrap type="square" anchorx="margin"/>
              </v:shape>
            </w:pict>
          </mc:Fallback>
        </mc:AlternateContent>
      </w:r>
      <w:r>
        <w:rPr>
          <w:rFonts w:eastAsia="Malgun Gothic"/>
          <w:sz w:val="21"/>
          <w:szCs w:val="21"/>
          <w:shd w:val="clear" w:color="auto" w:fill="FFFFFF"/>
          <w:lang w:eastAsia="ko-KR"/>
        </w:rPr>
        <w:t>TS 33.122 clause 6.5.3.1 indicates the following requirement to the access token in RNAA scenarios.</w:t>
      </w:r>
    </w:p>
    <w:p w14:paraId="1F013623" w14:textId="77777777" w:rsidR="00BB592E" w:rsidRDefault="00BB592E" w:rsidP="00BB592E">
      <w:pPr>
        <w:autoSpaceDE w:val="0"/>
        <w:autoSpaceDN w:val="0"/>
        <w:adjustRightInd w:val="0"/>
        <w:spacing w:after="0"/>
        <w:jc w:val="both"/>
        <w:rPr>
          <w:lang w:val="en-US"/>
        </w:rPr>
      </w:pPr>
    </w:p>
    <w:p w14:paraId="0C8699DC" w14:textId="77777777" w:rsidR="00BB592E" w:rsidRDefault="00BB592E" w:rsidP="00BB592E">
      <w:pPr>
        <w:autoSpaceDE w:val="0"/>
        <w:autoSpaceDN w:val="0"/>
        <w:adjustRightInd w:val="0"/>
        <w:spacing w:after="0"/>
        <w:jc w:val="both"/>
        <w:rPr>
          <w:lang w:val="en-US"/>
        </w:rPr>
      </w:pPr>
      <w:r w:rsidRPr="00024D78">
        <w:rPr>
          <w:noProof/>
          <w:szCs w:val="24"/>
          <w:lang w:val="en-US" w:eastAsia="zh-CN"/>
        </w:rPr>
        <mc:AlternateContent>
          <mc:Choice Requires="wps">
            <w:drawing>
              <wp:anchor distT="45720" distB="45720" distL="114300" distR="114300" simplePos="0" relativeHeight="251662336" behindDoc="0" locked="0" layoutInCell="1" allowOverlap="1" wp14:anchorId="35A9254D" wp14:editId="3508D7F3">
                <wp:simplePos x="0" y="0"/>
                <wp:positionH relativeFrom="margin">
                  <wp:posOffset>-99158</wp:posOffset>
                </wp:positionH>
                <wp:positionV relativeFrom="paragraph">
                  <wp:posOffset>215021</wp:posOffset>
                </wp:positionV>
                <wp:extent cx="6126480" cy="1404620"/>
                <wp:effectExtent l="0" t="0" r="26670" b="1143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6480" cy="1404620"/>
                        </a:xfrm>
                        <a:prstGeom prst="rect">
                          <a:avLst/>
                        </a:prstGeom>
                        <a:solidFill>
                          <a:srgbClr val="FFFFFF"/>
                        </a:solidFill>
                        <a:ln w="9525">
                          <a:solidFill>
                            <a:srgbClr val="000000"/>
                          </a:solidFill>
                          <a:miter lim="800000"/>
                          <a:headEnd/>
                          <a:tailEnd/>
                        </a:ln>
                      </wps:spPr>
                      <wps:txbx>
                        <w:txbxContent>
                          <w:p w14:paraId="1CC9A60F" w14:textId="77777777" w:rsidR="00BB592E" w:rsidRDefault="00BB592E" w:rsidP="00BB592E">
                            <w:pPr>
                              <w:pStyle w:val="5"/>
                              <w:ind w:left="0" w:firstLine="0"/>
                              <w:rPr>
                                <w:rFonts w:eastAsia="等线"/>
                              </w:rPr>
                            </w:pPr>
                            <w:bookmarkStart w:id="0" w:name="_Toc28009973"/>
                            <w:bookmarkStart w:id="1" w:name="_Toc34062093"/>
                            <w:bookmarkStart w:id="2" w:name="_Toc36036849"/>
                            <w:bookmarkStart w:id="3" w:name="_Toc43285097"/>
                            <w:bookmarkStart w:id="4" w:name="_Toc45132876"/>
                            <w:bookmarkStart w:id="5" w:name="_Toc51193570"/>
                            <w:bookmarkStart w:id="6" w:name="_Toc51760769"/>
                            <w:bookmarkStart w:id="7" w:name="_Toc59015219"/>
                            <w:bookmarkStart w:id="8" w:name="_Toc59015735"/>
                            <w:bookmarkStart w:id="9" w:name="_Toc68165777"/>
                            <w:bookmarkStart w:id="10" w:name="_Toc83229873"/>
                            <w:bookmarkStart w:id="11" w:name="_Toc90649073"/>
                            <w:bookmarkStart w:id="12" w:name="_Toc105593969"/>
                            <w:bookmarkStart w:id="13" w:name="_Toc114209683"/>
                            <w:bookmarkStart w:id="14" w:name="_Toc138681556"/>
                            <w:bookmarkStart w:id="15" w:name="_Toc144228929"/>
                            <w:r>
                              <w:rPr>
                                <w:rFonts w:eastAsia="等线"/>
                              </w:rPr>
                              <w:t>8.5.4.2.8</w:t>
                            </w:r>
                            <w:r>
                              <w:rPr>
                                <w:rFonts w:eastAsia="等线"/>
                              </w:rPr>
                              <w:tab/>
                              <w:t>Type: AccessTokenClaims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EF44052" w14:textId="77777777" w:rsidR="00BB592E" w:rsidRDefault="00BB592E" w:rsidP="00BB592E">
                            <w:pPr>
                              <w:pStyle w:val="TH"/>
                              <w:rPr>
                                <w:rFonts w:eastAsia="等线"/>
                              </w:rPr>
                            </w:pPr>
                            <w:r>
                              <w:rPr>
                                <w:rFonts w:eastAsia="等线"/>
                                <w:noProof/>
                              </w:rPr>
                              <w:t>Table 8.5.4.2.8</w:t>
                            </w:r>
                            <w:r>
                              <w:rPr>
                                <w:rFonts w:eastAsia="等线"/>
                              </w:rPr>
                              <w:t xml:space="preserve">-1: </w:t>
                            </w:r>
                            <w:r>
                              <w:rPr>
                                <w:rFonts w:eastAsia="等线"/>
                                <w:noProof/>
                              </w:rPr>
                              <w:t xml:space="preserve">Definition of type </w:t>
                            </w:r>
                            <w:r>
                              <w:rPr>
                                <w:rFonts w:eastAsia="等线"/>
                              </w:rPr>
                              <w:t>AccessTokenClaims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592E" w14:paraId="43BD5723" w14:textId="77777777" w:rsidTr="00CF5356">
                              <w:trPr>
                                <w:jc w:val="center"/>
                              </w:trPr>
                              <w:tc>
                                <w:tcPr>
                                  <w:tcW w:w="2090" w:type="dxa"/>
                                  <w:shd w:val="clear" w:color="auto" w:fill="C0C0C0"/>
                                  <w:hideMark/>
                                </w:tcPr>
                                <w:p w14:paraId="7B5496CD" w14:textId="77777777" w:rsidR="00BB592E" w:rsidRDefault="00BB592E" w:rsidP="00A96372">
                                  <w:pPr>
                                    <w:pStyle w:val="TAH"/>
                                    <w:rPr>
                                      <w:rFonts w:eastAsia="等线"/>
                                    </w:rPr>
                                  </w:pPr>
                                  <w:r>
                                    <w:rPr>
                                      <w:rFonts w:eastAsia="等线"/>
                                    </w:rPr>
                                    <w:t>Attribute name</w:t>
                                  </w:r>
                                </w:p>
                              </w:tc>
                              <w:tc>
                                <w:tcPr>
                                  <w:tcW w:w="1559" w:type="dxa"/>
                                  <w:shd w:val="clear" w:color="auto" w:fill="C0C0C0"/>
                                  <w:hideMark/>
                                </w:tcPr>
                                <w:p w14:paraId="772A30FA" w14:textId="77777777" w:rsidR="00BB592E" w:rsidRDefault="00BB592E" w:rsidP="00A96372">
                                  <w:pPr>
                                    <w:pStyle w:val="TAH"/>
                                    <w:rPr>
                                      <w:rFonts w:eastAsia="等线"/>
                                    </w:rPr>
                                  </w:pPr>
                                  <w:r>
                                    <w:rPr>
                                      <w:rFonts w:eastAsia="等线"/>
                                    </w:rPr>
                                    <w:t>Data type</w:t>
                                  </w:r>
                                </w:p>
                              </w:tc>
                              <w:tc>
                                <w:tcPr>
                                  <w:tcW w:w="425" w:type="dxa"/>
                                  <w:shd w:val="clear" w:color="auto" w:fill="C0C0C0"/>
                                  <w:hideMark/>
                                </w:tcPr>
                                <w:p w14:paraId="28A5E66D" w14:textId="77777777" w:rsidR="00BB592E" w:rsidRDefault="00BB592E" w:rsidP="00A96372">
                                  <w:pPr>
                                    <w:pStyle w:val="TAH"/>
                                    <w:rPr>
                                      <w:rFonts w:eastAsia="等线"/>
                                    </w:rPr>
                                  </w:pPr>
                                  <w:r>
                                    <w:rPr>
                                      <w:rFonts w:eastAsia="等线"/>
                                    </w:rPr>
                                    <w:t>P</w:t>
                                  </w:r>
                                </w:p>
                              </w:tc>
                              <w:tc>
                                <w:tcPr>
                                  <w:tcW w:w="1134" w:type="dxa"/>
                                  <w:shd w:val="clear" w:color="auto" w:fill="C0C0C0"/>
                                </w:tcPr>
                                <w:p w14:paraId="7F85A3F5" w14:textId="77777777" w:rsidR="00BB592E" w:rsidRDefault="00BB592E" w:rsidP="00A96372">
                                  <w:pPr>
                                    <w:pStyle w:val="TAH"/>
                                    <w:rPr>
                                      <w:rFonts w:eastAsia="等线"/>
                                    </w:rPr>
                                  </w:pPr>
                                  <w:r>
                                    <w:rPr>
                                      <w:rFonts w:eastAsia="等线"/>
                                    </w:rPr>
                                    <w:t>Cardinality</w:t>
                                  </w:r>
                                </w:p>
                              </w:tc>
                              <w:tc>
                                <w:tcPr>
                                  <w:tcW w:w="4359" w:type="dxa"/>
                                  <w:shd w:val="clear" w:color="auto" w:fill="C0C0C0"/>
                                  <w:hideMark/>
                                </w:tcPr>
                                <w:p w14:paraId="44EFEF55" w14:textId="77777777" w:rsidR="00BB592E" w:rsidRDefault="00BB592E" w:rsidP="00A96372">
                                  <w:pPr>
                                    <w:pStyle w:val="TAH"/>
                                    <w:rPr>
                                      <w:rFonts w:eastAsia="等线" w:cs="Arial"/>
                                      <w:szCs w:val="18"/>
                                    </w:rPr>
                                  </w:pPr>
                                  <w:r>
                                    <w:rPr>
                                      <w:rFonts w:eastAsia="等线" w:cs="Arial"/>
                                      <w:szCs w:val="18"/>
                                    </w:rPr>
                                    <w:t>Description</w:t>
                                  </w:r>
                                </w:p>
                              </w:tc>
                            </w:tr>
                            <w:tr w:rsidR="00BB592E" w14:paraId="016EF110" w14:textId="77777777" w:rsidTr="00CF5356">
                              <w:trPr>
                                <w:jc w:val="center"/>
                              </w:trPr>
                              <w:tc>
                                <w:tcPr>
                                  <w:tcW w:w="2090" w:type="dxa"/>
                                </w:tcPr>
                                <w:p w14:paraId="51C4A996" w14:textId="77777777" w:rsidR="00BB592E" w:rsidRDefault="00BB592E" w:rsidP="00A96372">
                                  <w:pPr>
                                    <w:pStyle w:val="TAL"/>
                                    <w:rPr>
                                      <w:rFonts w:eastAsia="等线"/>
                                      <w:lang w:val="en-US"/>
                                    </w:rPr>
                                  </w:pPr>
                                  <w:r>
                                    <w:rPr>
                                      <w:rFonts w:eastAsia="等线"/>
                                    </w:rPr>
                                    <w:t>iss</w:t>
                                  </w:r>
                                </w:p>
                              </w:tc>
                              <w:tc>
                                <w:tcPr>
                                  <w:tcW w:w="1559" w:type="dxa"/>
                                </w:tcPr>
                                <w:p w14:paraId="00AAD176" w14:textId="77777777" w:rsidR="00BB592E" w:rsidRDefault="00BB592E" w:rsidP="00A96372">
                                  <w:pPr>
                                    <w:pStyle w:val="TAL"/>
                                    <w:rPr>
                                      <w:rFonts w:eastAsia="等线"/>
                                    </w:rPr>
                                  </w:pPr>
                                  <w:r>
                                    <w:rPr>
                                      <w:rFonts w:eastAsia="等线"/>
                                    </w:rPr>
                                    <w:t>string</w:t>
                                  </w:r>
                                </w:p>
                              </w:tc>
                              <w:tc>
                                <w:tcPr>
                                  <w:tcW w:w="425" w:type="dxa"/>
                                </w:tcPr>
                                <w:p w14:paraId="343259E9" w14:textId="77777777" w:rsidR="00BB592E" w:rsidRDefault="00BB592E" w:rsidP="00A96372">
                                  <w:pPr>
                                    <w:pStyle w:val="TAC"/>
                                    <w:rPr>
                                      <w:rFonts w:eastAsia="等线"/>
                                    </w:rPr>
                                  </w:pPr>
                                  <w:r>
                                    <w:rPr>
                                      <w:rFonts w:eastAsia="等线" w:hint="eastAsia"/>
                                    </w:rPr>
                                    <w:t>M</w:t>
                                  </w:r>
                                </w:p>
                              </w:tc>
                              <w:tc>
                                <w:tcPr>
                                  <w:tcW w:w="1134" w:type="dxa"/>
                                </w:tcPr>
                                <w:p w14:paraId="0AB00269" w14:textId="77777777" w:rsidR="00BB592E" w:rsidRDefault="00BB592E" w:rsidP="00A96372">
                                  <w:pPr>
                                    <w:pStyle w:val="TAL"/>
                                    <w:rPr>
                                      <w:rFonts w:eastAsia="等线"/>
                                    </w:rPr>
                                  </w:pPr>
                                  <w:r>
                                    <w:rPr>
                                      <w:rFonts w:eastAsia="等线" w:hint="eastAsia"/>
                                    </w:rPr>
                                    <w:t>1</w:t>
                                  </w:r>
                                </w:p>
                              </w:tc>
                              <w:tc>
                                <w:tcPr>
                                  <w:tcW w:w="4359" w:type="dxa"/>
                                </w:tcPr>
                                <w:p w14:paraId="1D592F0E" w14:textId="77777777" w:rsidR="00BB592E" w:rsidRDefault="00BB592E" w:rsidP="00A96372">
                                  <w:pPr>
                                    <w:pStyle w:val="TAL"/>
                                    <w:rPr>
                                      <w:rFonts w:eastAsia="等线" w:cs="Arial"/>
                                      <w:szCs w:val="18"/>
                                    </w:rPr>
                                  </w:pPr>
                                  <w:r>
                                    <w:rPr>
                                      <w:rFonts w:eastAsia="等线" w:cs="Arial" w:hint="eastAsia"/>
                                      <w:szCs w:val="18"/>
                                    </w:rPr>
                                    <w:t xml:space="preserve">This IE shall contain </w:t>
                                  </w:r>
                                  <w:r>
                                    <w:rPr>
                                      <w:rFonts w:eastAsia="等线" w:cs="Arial"/>
                                      <w:szCs w:val="18"/>
                                    </w:rPr>
                                    <w:t>the API invoker Identifier.</w:t>
                                  </w:r>
                                </w:p>
                              </w:tc>
                            </w:tr>
                            <w:tr w:rsidR="00BB592E" w14:paraId="586CE26A" w14:textId="77777777" w:rsidTr="00CF5356">
                              <w:trPr>
                                <w:jc w:val="center"/>
                              </w:trPr>
                              <w:tc>
                                <w:tcPr>
                                  <w:tcW w:w="2090" w:type="dxa"/>
                                </w:tcPr>
                                <w:p w14:paraId="18229ACA" w14:textId="77777777" w:rsidR="00BB592E" w:rsidRDefault="00BB592E" w:rsidP="00A96372">
                                  <w:pPr>
                                    <w:pStyle w:val="TAL"/>
                                    <w:rPr>
                                      <w:rFonts w:eastAsia="等线"/>
                                      <w:lang w:val="en-US"/>
                                    </w:rPr>
                                  </w:pPr>
                                  <w:r>
                                    <w:rPr>
                                      <w:rFonts w:eastAsia="等线"/>
                                      <w:lang w:val="en-US"/>
                                    </w:rPr>
                                    <w:t>scope</w:t>
                                  </w:r>
                                </w:p>
                              </w:tc>
                              <w:tc>
                                <w:tcPr>
                                  <w:tcW w:w="1559" w:type="dxa"/>
                                </w:tcPr>
                                <w:p w14:paraId="0298FA69" w14:textId="77777777" w:rsidR="00BB592E" w:rsidRDefault="00BB592E" w:rsidP="00A96372">
                                  <w:pPr>
                                    <w:pStyle w:val="TAL"/>
                                    <w:rPr>
                                      <w:rFonts w:eastAsia="等线"/>
                                    </w:rPr>
                                  </w:pPr>
                                  <w:r>
                                    <w:rPr>
                                      <w:rFonts w:eastAsia="等线" w:hint="eastAsia"/>
                                    </w:rPr>
                                    <w:t>string</w:t>
                                  </w:r>
                                </w:p>
                              </w:tc>
                              <w:tc>
                                <w:tcPr>
                                  <w:tcW w:w="425" w:type="dxa"/>
                                </w:tcPr>
                                <w:p w14:paraId="41CB4C43" w14:textId="77777777" w:rsidR="00BB592E" w:rsidRDefault="00BB592E" w:rsidP="00A96372">
                                  <w:pPr>
                                    <w:pStyle w:val="TAC"/>
                                    <w:rPr>
                                      <w:rFonts w:eastAsia="等线"/>
                                    </w:rPr>
                                  </w:pPr>
                                  <w:r>
                                    <w:rPr>
                                      <w:rFonts w:eastAsia="等线"/>
                                    </w:rPr>
                                    <w:t>M</w:t>
                                  </w:r>
                                </w:p>
                              </w:tc>
                              <w:tc>
                                <w:tcPr>
                                  <w:tcW w:w="1134" w:type="dxa"/>
                                </w:tcPr>
                                <w:p w14:paraId="2F397013" w14:textId="77777777" w:rsidR="00BB592E" w:rsidRDefault="00BB592E" w:rsidP="00A96372">
                                  <w:pPr>
                                    <w:pStyle w:val="TAL"/>
                                    <w:rPr>
                                      <w:rFonts w:eastAsia="等线"/>
                                    </w:rPr>
                                  </w:pPr>
                                  <w:r>
                                    <w:rPr>
                                      <w:rFonts w:eastAsia="等线" w:hint="eastAsia"/>
                                    </w:rPr>
                                    <w:t>1</w:t>
                                  </w:r>
                                </w:p>
                              </w:tc>
                              <w:tc>
                                <w:tcPr>
                                  <w:tcW w:w="4359" w:type="dxa"/>
                                </w:tcPr>
                                <w:p w14:paraId="498D4931" w14:textId="77777777" w:rsidR="00BB592E" w:rsidRDefault="00BB592E" w:rsidP="00A96372">
                                  <w:pPr>
                                    <w:pStyle w:val="TAL"/>
                                    <w:rPr>
                                      <w:rFonts w:eastAsia="等线"/>
                                      <w:lang w:val="en-US"/>
                                    </w:rPr>
                                  </w:pPr>
                                  <w:r>
                                    <w:rPr>
                                      <w:rFonts w:eastAsia="等线" w:hint="eastAsia"/>
                                      <w:lang w:val="en-US"/>
                                    </w:rPr>
                                    <w:t xml:space="preserve">This IE shall contain </w:t>
                                  </w:r>
                                  <w:r>
                                    <w:rPr>
                                      <w:rFonts w:eastAsia="等线"/>
                                      <w:lang w:val="en-US"/>
                                    </w:rPr>
                                    <w:t>a list of AEF identifiers and its associated API</w:t>
                                  </w:r>
                                  <w:r>
                                    <w:rPr>
                                      <w:rFonts w:eastAsia="等线" w:hint="eastAsia"/>
                                      <w:lang w:val="en-US"/>
                                    </w:rPr>
                                    <w:t xml:space="preserve"> name</w:t>
                                  </w:r>
                                  <w:r>
                                    <w:rPr>
                                      <w:rFonts w:eastAsia="等线"/>
                                      <w:lang w:val="en-US"/>
                                    </w:rPr>
                                    <w:t>s</w:t>
                                  </w:r>
                                  <w:r>
                                    <w:rPr>
                                      <w:rFonts w:eastAsia="等线" w:hint="eastAsia"/>
                                      <w:lang w:val="en-US"/>
                                    </w:rPr>
                                    <w:t xml:space="preserve"> </w:t>
                                  </w:r>
                                  <w:r>
                                    <w:rPr>
                                      <w:rFonts w:eastAsia="等线"/>
                                      <w:lang w:val="en-US"/>
                                    </w:rPr>
                                    <w:t>for which the access_token is authorized for use.</w:t>
                                  </w:r>
                                </w:p>
                                <w:p w14:paraId="4C3DB0CC" w14:textId="77777777" w:rsidR="00BB592E" w:rsidRDefault="00BB592E" w:rsidP="00A96372">
                                  <w:pPr>
                                    <w:pStyle w:val="TAL"/>
                                    <w:rPr>
                                      <w:rFonts w:eastAsia="等线"/>
                                      <w:lang w:val="en-US"/>
                                    </w:rPr>
                                  </w:pPr>
                                </w:p>
                                <w:p w14:paraId="75B44D56" w14:textId="77777777" w:rsidR="00BB592E" w:rsidRDefault="00BB592E" w:rsidP="00A96372">
                                  <w:pPr>
                                    <w:pStyle w:val="TAL"/>
                                    <w:rPr>
                                      <w:rFonts w:eastAsia="等线"/>
                                    </w:rPr>
                                  </w:pPr>
                                  <w:r>
                                    <w:rPr>
                                      <w:rFonts w:eastAsia="等线"/>
                                    </w:rPr>
                                    <w:t>It takes the format of 3gpp#aefId1:apiName1,apiName2,…apiNameX;aefId2:apiName1,apiName2,…apiNameY;…aefIdN:apiName1,apiName2,…apiNameZ</w:t>
                                  </w:r>
                                </w:p>
                                <w:p w14:paraId="2107C42C" w14:textId="77777777" w:rsidR="00BB592E" w:rsidRDefault="00BB592E" w:rsidP="00A96372">
                                  <w:pPr>
                                    <w:pStyle w:val="TAL"/>
                                    <w:rPr>
                                      <w:rFonts w:eastAsia="等线"/>
                                    </w:rPr>
                                  </w:pPr>
                                </w:p>
                                <w:p w14:paraId="41FD7D10" w14:textId="77777777" w:rsidR="00BB592E" w:rsidRDefault="00BB592E" w:rsidP="00A96372">
                                  <w:pPr>
                                    <w:pStyle w:val="TAL"/>
                                    <w:rPr>
                                      <w:rFonts w:eastAsia="等线"/>
                                    </w:rPr>
                                  </w:pPr>
                                  <w:r>
                                    <w:rPr>
                                      <w:rFonts w:eastAsia="等线"/>
                                    </w:rPr>
                                    <w:t xml:space="preserve">Using delimeter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the discriminator </w:t>
                                  </w:r>
                                  <w:r>
                                    <w:rPr>
                                      <w:rFonts w:eastAsia="等线" w:cs="Arial" w:hint="eastAsia"/>
                                      <w:szCs w:val="18"/>
                                    </w:rPr>
                                    <w:t>"</w:t>
                                  </w:r>
                                  <w:r>
                                    <w:rPr>
                                      <w:rFonts w:eastAsia="等线" w:cs="Arial"/>
                                      <w:szCs w:val="18"/>
                                    </w:rPr>
                                    <w:t>3gpp</w:t>
                                  </w:r>
                                  <w:r>
                                    <w:rPr>
                                      <w:rFonts w:eastAsia="等线" w:cs="Arial" w:hint="eastAsia"/>
                                      <w:szCs w:val="18"/>
                                    </w:rPr>
                                    <w:t>"</w:t>
                                  </w:r>
                                  <w:r>
                                    <w:rPr>
                                      <w:rFonts w:eastAsia="等线" w:cs="Arial"/>
                                      <w:szCs w:val="18"/>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AEF identifier,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API names and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the last API name of the previous AEF identifier and the next AEF identifier. (NOTE)</w:t>
                                  </w:r>
                                </w:p>
                                <w:p w14:paraId="34B3A7AE" w14:textId="77777777" w:rsidR="00BB592E" w:rsidRDefault="00BB592E" w:rsidP="00A96372">
                                  <w:pPr>
                                    <w:pStyle w:val="TAL"/>
                                    <w:rPr>
                                      <w:rFonts w:eastAsia="等线"/>
                                    </w:rPr>
                                  </w:pPr>
                                </w:p>
                                <w:p w14:paraId="6B348205" w14:textId="77777777" w:rsidR="00BB592E" w:rsidRDefault="00BB592E" w:rsidP="00A96372">
                                  <w:pPr>
                                    <w:pStyle w:val="TAL"/>
                                    <w:rPr>
                                      <w:rFonts w:eastAsia="等线"/>
                                    </w:rPr>
                                  </w:pPr>
                                  <w:r>
                                    <w:rPr>
                                      <w:rFonts w:eastAsia="等线"/>
                                    </w:rPr>
                                    <w:t xml:space="preserve">Example: </w:t>
                                  </w:r>
                                  <w:r>
                                    <w:rPr>
                                      <w:rFonts w:eastAsia="等线"/>
                                      <w:lang w:val="en-US"/>
                                    </w:rPr>
                                    <w:t>'3gpp#aef-jiangsu-nanjing:</w:t>
                                  </w:r>
                                  <w:r>
                                    <w:rPr>
                                      <w:rFonts w:eastAsia="等线"/>
                                    </w:rPr>
                                    <w:t>3gpp-monitoring-event,3gpp-as-session-with-qos;aef-zhejiang-hangzhou:3gpp-cp-parameter-provisioning,3gpp-pfd-management</w:t>
                                  </w:r>
                                  <w:r>
                                    <w:rPr>
                                      <w:rFonts w:eastAsia="等线"/>
                                      <w:lang w:val="en-US"/>
                                    </w:rPr>
                                    <w:t>'</w:t>
                                  </w:r>
                                </w:p>
                              </w:tc>
                            </w:tr>
                            <w:tr w:rsidR="00BB592E" w14:paraId="47AC1214" w14:textId="77777777" w:rsidTr="00CF5356">
                              <w:trPr>
                                <w:jc w:val="center"/>
                              </w:trPr>
                              <w:tc>
                                <w:tcPr>
                                  <w:tcW w:w="2090" w:type="dxa"/>
                                </w:tcPr>
                                <w:p w14:paraId="6436EC39" w14:textId="77777777" w:rsidR="00BB592E" w:rsidRDefault="00BB592E" w:rsidP="00A96372">
                                  <w:pPr>
                                    <w:pStyle w:val="TAL"/>
                                    <w:rPr>
                                      <w:rFonts w:eastAsia="等线"/>
                                      <w:lang w:val="en-US"/>
                                    </w:rPr>
                                  </w:pPr>
                                  <w:r>
                                    <w:rPr>
                                      <w:rFonts w:eastAsia="等线" w:hint="eastAsia"/>
                                      <w:lang w:val="en-US"/>
                                    </w:rPr>
                                    <w:t>exp</w:t>
                                  </w:r>
                                </w:p>
                              </w:tc>
                              <w:tc>
                                <w:tcPr>
                                  <w:tcW w:w="1559" w:type="dxa"/>
                                </w:tcPr>
                                <w:p w14:paraId="2A11403E" w14:textId="77777777" w:rsidR="00BB592E" w:rsidRDefault="00BB592E" w:rsidP="00A96372">
                                  <w:pPr>
                                    <w:pStyle w:val="TAL"/>
                                    <w:rPr>
                                      <w:rFonts w:eastAsia="等线"/>
                                    </w:rPr>
                                  </w:pPr>
                                  <w:r>
                                    <w:rPr>
                                      <w:rFonts w:eastAsia="等线"/>
                                    </w:rPr>
                                    <w:t>DurationSec</w:t>
                                  </w:r>
                                </w:p>
                              </w:tc>
                              <w:tc>
                                <w:tcPr>
                                  <w:tcW w:w="425" w:type="dxa"/>
                                </w:tcPr>
                                <w:p w14:paraId="72DA55D3" w14:textId="77777777" w:rsidR="00BB592E" w:rsidRDefault="00BB592E" w:rsidP="00A96372">
                                  <w:pPr>
                                    <w:pStyle w:val="TAC"/>
                                    <w:rPr>
                                      <w:rFonts w:eastAsia="等线"/>
                                    </w:rPr>
                                  </w:pPr>
                                  <w:r>
                                    <w:rPr>
                                      <w:rFonts w:eastAsia="等线" w:hint="eastAsia"/>
                                    </w:rPr>
                                    <w:t>M</w:t>
                                  </w:r>
                                </w:p>
                              </w:tc>
                              <w:tc>
                                <w:tcPr>
                                  <w:tcW w:w="1134" w:type="dxa"/>
                                </w:tcPr>
                                <w:p w14:paraId="3D1B6E8C" w14:textId="77777777" w:rsidR="00BB592E" w:rsidRDefault="00BB592E" w:rsidP="00A96372">
                                  <w:pPr>
                                    <w:pStyle w:val="TAL"/>
                                    <w:rPr>
                                      <w:rFonts w:eastAsia="等线"/>
                                    </w:rPr>
                                  </w:pPr>
                                  <w:r>
                                    <w:rPr>
                                      <w:rFonts w:eastAsia="等线" w:hint="eastAsia"/>
                                    </w:rPr>
                                    <w:t>1</w:t>
                                  </w:r>
                                </w:p>
                              </w:tc>
                              <w:tc>
                                <w:tcPr>
                                  <w:tcW w:w="4359" w:type="dxa"/>
                                </w:tcPr>
                                <w:p w14:paraId="606CC41A" w14:textId="77777777" w:rsidR="00BB592E" w:rsidRDefault="00BB592E" w:rsidP="00A96372">
                                  <w:pPr>
                                    <w:pStyle w:val="TAL"/>
                                    <w:rPr>
                                      <w:rFonts w:eastAsia="等线"/>
                                      <w:lang w:val="en-US"/>
                                    </w:rPr>
                                  </w:pPr>
                                  <w:r>
                                    <w:rPr>
                                      <w:rFonts w:eastAsia="等线" w:hint="eastAsia"/>
                                      <w:lang w:val="en-US"/>
                                    </w:rPr>
                                    <w:t xml:space="preserve">This IE shall contain </w:t>
                                  </w:r>
                                  <w:r>
                                    <w:rPr>
                                      <w:rFonts w:eastAsia="等线" w:cs="Arial" w:hint="eastAsia"/>
                                      <w:szCs w:val="18"/>
                                    </w:rPr>
                                    <w:t xml:space="preserve">the </w:t>
                                  </w:r>
                                  <w:r>
                                    <w:rPr>
                                      <w:rFonts w:eastAsia="等线" w:cs="Arial"/>
                                      <w:szCs w:val="18"/>
                                    </w:rPr>
                                    <w:t>number of seconds after which the access_token is considered to be expired.</w:t>
                                  </w:r>
                                </w:p>
                              </w:tc>
                            </w:tr>
                            <w:tr w:rsidR="00BB592E" w14:paraId="09F67742" w14:textId="77777777" w:rsidTr="00CF5356">
                              <w:trPr>
                                <w:jc w:val="center"/>
                              </w:trPr>
                              <w:tc>
                                <w:tcPr>
                                  <w:tcW w:w="9567" w:type="dxa"/>
                                  <w:gridSpan w:val="5"/>
                                </w:tcPr>
                                <w:p w14:paraId="2F3E740A" w14:textId="77777777" w:rsidR="00BB592E" w:rsidRDefault="00BB592E" w:rsidP="00A96372">
                                  <w:pPr>
                                    <w:pStyle w:val="TAN"/>
                                    <w:rPr>
                                      <w:rFonts w:eastAsia="等线"/>
                                      <w:lang w:val="en-US"/>
                                    </w:rPr>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4F49C75D" w14:textId="77777777" w:rsidR="00BB592E" w:rsidRPr="00A96372" w:rsidRDefault="00BB592E" w:rsidP="00BB592E">
                            <w:pPr>
                              <w:rPr>
                                <w:rFonts w:eastAsiaTheme="minorEastAsia"/>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A9254D" id="_x0000_t202" coordsize="21600,21600" o:spt="202" path="m,l,21600r21600,l21600,xe">
                <v:stroke joinstyle="miter"/>
                <v:path gradientshapeok="t" o:connecttype="rect"/>
              </v:shapetype>
              <v:shape id="_x0000_s1027" type="#_x0000_t202" style="position:absolute;left:0;text-align:left;margin-left:-7.8pt;margin-top:16.95pt;width:482.4pt;height:110.6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">
                <v:textbox style="mso-fit-shape-to-text:t">
                  <w:txbxContent>
                    <w:p w14:paraId="1CC9A60F" w14:textId="77777777" w:rsidR="00BB592E" w:rsidRDefault="00BB592E" w:rsidP="00BB592E">
                      <w:pPr>
                        <w:pStyle w:val="5"/>
                        <w:ind w:left="0" w:firstLine="0"/>
                        <w:rPr>
                          <w:rFonts w:eastAsia="等线"/>
                        </w:rPr>
                      </w:pPr>
                      <w:bookmarkStart w:id="16" w:name="_Toc28009973"/>
                      <w:bookmarkStart w:id="17" w:name="_Toc34062093"/>
                      <w:bookmarkStart w:id="18" w:name="_Toc36036849"/>
                      <w:bookmarkStart w:id="19" w:name="_Toc43285097"/>
                      <w:bookmarkStart w:id="20" w:name="_Toc45132876"/>
                      <w:bookmarkStart w:id="21" w:name="_Toc51193570"/>
                      <w:bookmarkStart w:id="22" w:name="_Toc51760769"/>
                      <w:bookmarkStart w:id="23" w:name="_Toc59015219"/>
                      <w:bookmarkStart w:id="24" w:name="_Toc59015735"/>
                      <w:bookmarkStart w:id="25" w:name="_Toc68165777"/>
                      <w:bookmarkStart w:id="26" w:name="_Toc83229873"/>
                      <w:bookmarkStart w:id="27" w:name="_Toc90649073"/>
                      <w:bookmarkStart w:id="28" w:name="_Toc105593969"/>
                      <w:bookmarkStart w:id="29" w:name="_Toc114209683"/>
                      <w:bookmarkStart w:id="30" w:name="_Toc138681556"/>
                      <w:bookmarkStart w:id="31" w:name="_Toc144228929"/>
                      <w:r>
                        <w:rPr>
                          <w:rFonts w:eastAsia="等线"/>
                        </w:rPr>
                        <w:t>8.5.4.2.8</w:t>
                      </w:r>
                      <w:r>
                        <w:rPr>
                          <w:rFonts w:eastAsia="等线"/>
                        </w:rPr>
                        <w:tab/>
                        <w:t>Type: AccessTokenClaims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EF44052" w14:textId="77777777" w:rsidR="00BB592E" w:rsidRDefault="00BB592E" w:rsidP="00BB592E">
                      <w:pPr>
                        <w:pStyle w:val="TH"/>
                        <w:rPr>
                          <w:rFonts w:eastAsia="等线"/>
                        </w:rPr>
                      </w:pPr>
                      <w:r>
                        <w:rPr>
                          <w:rFonts w:eastAsia="等线"/>
                          <w:noProof/>
                        </w:rPr>
                        <w:t>Table 8.5.4.2.8</w:t>
                      </w:r>
                      <w:r>
                        <w:rPr>
                          <w:rFonts w:eastAsia="等线"/>
                        </w:rPr>
                        <w:t xml:space="preserve">-1: </w:t>
                      </w:r>
                      <w:r>
                        <w:rPr>
                          <w:rFonts w:eastAsia="等线"/>
                          <w:noProof/>
                        </w:rPr>
                        <w:t xml:space="preserve">Definition of type </w:t>
                      </w:r>
                      <w:r>
                        <w:rPr>
                          <w:rFonts w:eastAsia="等线"/>
                        </w:rPr>
                        <w:t>AccessTokenClaims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592E" w14:paraId="43BD5723" w14:textId="77777777" w:rsidTr="00CF5356">
                        <w:trPr>
                          <w:jc w:val="center"/>
                        </w:trPr>
                        <w:tc>
                          <w:tcPr>
                            <w:tcW w:w="2090" w:type="dxa"/>
                            <w:shd w:val="clear" w:color="auto" w:fill="C0C0C0"/>
                            <w:hideMark/>
                          </w:tcPr>
                          <w:p w14:paraId="7B5496CD" w14:textId="77777777" w:rsidR="00BB592E" w:rsidRDefault="00BB592E" w:rsidP="00A96372">
                            <w:pPr>
                              <w:pStyle w:val="TAH"/>
                              <w:rPr>
                                <w:rFonts w:eastAsia="等线"/>
                              </w:rPr>
                            </w:pPr>
                            <w:r>
                              <w:rPr>
                                <w:rFonts w:eastAsia="等线"/>
                              </w:rPr>
                              <w:t>Attribute name</w:t>
                            </w:r>
                          </w:p>
                        </w:tc>
                        <w:tc>
                          <w:tcPr>
                            <w:tcW w:w="1559" w:type="dxa"/>
                            <w:shd w:val="clear" w:color="auto" w:fill="C0C0C0"/>
                            <w:hideMark/>
                          </w:tcPr>
                          <w:p w14:paraId="772A30FA" w14:textId="77777777" w:rsidR="00BB592E" w:rsidRDefault="00BB592E" w:rsidP="00A96372">
                            <w:pPr>
                              <w:pStyle w:val="TAH"/>
                              <w:rPr>
                                <w:rFonts w:eastAsia="等线"/>
                              </w:rPr>
                            </w:pPr>
                            <w:r>
                              <w:rPr>
                                <w:rFonts w:eastAsia="等线"/>
                              </w:rPr>
                              <w:t>Data type</w:t>
                            </w:r>
                          </w:p>
                        </w:tc>
                        <w:tc>
                          <w:tcPr>
                            <w:tcW w:w="425" w:type="dxa"/>
                            <w:shd w:val="clear" w:color="auto" w:fill="C0C0C0"/>
                            <w:hideMark/>
                          </w:tcPr>
                          <w:p w14:paraId="28A5E66D" w14:textId="77777777" w:rsidR="00BB592E" w:rsidRDefault="00BB592E" w:rsidP="00A96372">
                            <w:pPr>
                              <w:pStyle w:val="TAH"/>
                              <w:rPr>
                                <w:rFonts w:eastAsia="等线"/>
                              </w:rPr>
                            </w:pPr>
                            <w:r>
                              <w:rPr>
                                <w:rFonts w:eastAsia="等线"/>
                              </w:rPr>
                              <w:t>P</w:t>
                            </w:r>
                          </w:p>
                        </w:tc>
                        <w:tc>
                          <w:tcPr>
                            <w:tcW w:w="1134" w:type="dxa"/>
                            <w:shd w:val="clear" w:color="auto" w:fill="C0C0C0"/>
                          </w:tcPr>
                          <w:p w14:paraId="7F85A3F5" w14:textId="77777777" w:rsidR="00BB592E" w:rsidRDefault="00BB592E" w:rsidP="00A96372">
                            <w:pPr>
                              <w:pStyle w:val="TAH"/>
                              <w:rPr>
                                <w:rFonts w:eastAsia="等线"/>
                              </w:rPr>
                            </w:pPr>
                            <w:r>
                              <w:rPr>
                                <w:rFonts w:eastAsia="等线"/>
                              </w:rPr>
                              <w:t>Cardinality</w:t>
                            </w:r>
                          </w:p>
                        </w:tc>
                        <w:tc>
                          <w:tcPr>
                            <w:tcW w:w="4359" w:type="dxa"/>
                            <w:shd w:val="clear" w:color="auto" w:fill="C0C0C0"/>
                            <w:hideMark/>
                          </w:tcPr>
                          <w:p w14:paraId="44EFEF55" w14:textId="77777777" w:rsidR="00BB592E" w:rsidRDefault="00BB592E" w:rsidP="00A96372">
                            <w:pPr>
                              <w:pStyle w:val="TAH"/>
                              <w:rPr>
                                <w:rFonts w:eastAsia="等线" w:cs="Arial"/>
                                <w:szCs w:val="18"/>
                              </w:rPr>
                            </w:pPr>
                            <w:r>
                              <w:rPr>
                                <w:rFonts w:eastAsia="等线" w:cs="Arial"/>
                                <w:szCs w:val="18"/>
                              </w:rPr>
                              <w:t>Description</w:t>
                            </w:r>
                          </w:p>
                        </w:tc>
                      </w:tr>
                      <w:tr w:rsidR="00BB592E" w14:paraId="016EF110" w14:textId="77777777" w:rsidTr="00CF5356">
                        <w:trPr>
                          <w:jc w:val="center"/>
                        </w:trPr>
                        <w:tc>
                          <w:tcPr>
                            <w:tcW w:w="2090" w:type="dxa"/>
                          </w:tcPr>
                          <w:p w14:paraId="51C4A996" w14:textId="77777777" w:rsidR="00BB592E" w:rsidRDefault="00BB592E" w:rsidP="00A96372">
                            <w:pPr>
                              <w:pStyle w:val="TAL"/>
                              <w:rPr>
                                <w:rFonts w:eastAsia="等线"/>
                                <w:lang w:val="en-US"/>
                              </w:rPr>
                            </w:pPr>
                            <w:r>
                              <w:rPr>
                                <w:rFonts w:eastAsia="等线"/>
                              </w:rPr>
                              <w:t>iss</w:t>
                            </w:r>
                          </w:p>
                        </w:tc>
                        <w:tc>
                          <w:tcPr>
                            <w:tcW w:w="1559" w:type="dxa"/>
                          </w:tcPr>
                          <w:p w14:paraId="00AAD176" w14:textId="77777777" w:rsidR="00BB592E" w:rsidRDefault="00BB592E" w:rsidP="00A96372">
                            <w:pPr>
                              <w:pStyle w:val="TAL"/>
                              <w:rPr>
                                <w:rFonts w:eastAsia="等线"/>
                              </w:rPr>
                            </w:pPr>
                            <w:r>
                              <w:rPr>
                                <w:rFonts w:eastAsia="等线"/>
                              </w:rPr>
                              <w:t>string</w:t>
                            </w:r>
                          </w:p>
                        </w:tc>
                        <w:tc>
                          <w:tcPr>
                            <w:tcW w:w="425" w:type="dxa"/>
                          </w:tcPr>
                          <w:p w14:paraId="343259E9" w14:textId="77777777" w:rsidR="00BB592E" w:rsidRDefault="00BB592E" w:rsidP="00A96372">
                            <w:pPr>
                              <w:pStyle w:val="TAC"/>
                              <w:rPr>
                                <w:rFonts w:eastAsia="等线"/>
                              </w:rPr>
                            </w:pPr>
                            <w:r>
                              <w:rPr>
                                <w:rFonts w:eastAsia="等线" w:hint="eastAsia"/>
                              </w:rPr>
                              <w:t>M</w:t>
                            </w:r>
                          </w:p>
                        </w:tc>
                        <w:tc>
                          <w:tcPr>
                            <w:tcW w:w="1134" w:type="dxa"/>
                          </w:tcPr>
                          <w:p w14:paraId="0AB00269" w14:textId="77777777" w:rsidR="00BB592E" w:rsidRDefault="00BB592E" w:rsidP="00A96372">
                            <w:pPr>
                              <w:pStyle w:val="TAL"/>
                              <w:rPr>
                                <w:rFonts w:eastAsia="等线"/>
                              </w:rPr>
                            </w:pPr>
                            <w:r>
                              <w:rPr>
                                <w:rFonts w:eastAsia="等线" w:hint="eastAsia"/>
                              </w:rPr>
                              <w:t>1</w:t>
                            </w:r>
                          </w:p>
                        </w:tc>
                        <w:tc>
                          <w:tcPr>
                            <w:tcW w:w="4359" w:type="dxa"/>
                          </w:tcPr>
                          <w:p w14:paraId="1D592F0E" w14:textId="77777777" w:rsidR="00BB592E" w:rsidRDefault="00BB592E" w:rsidP="00A96372">
                            <w:pPr>
                              <w:pStyle w:val="TAL"/>
                              <w:rPr>
                                <w:rFonts w:eastAsia="等线" w:cs="Arial"/>
                                <w:szCs w:val="18"/>
                              </w:rPr>
                            </w:pPr>
                            <w:r>
                              <w:rPr>
                                <w:rFonts w:eastAsia="等线" w:cs="Arial" w:hint="eastAsia"/>
                                <w:szCs w:val="18"/>
                              </w:rPr>
                              <w:t xml:space="preserve">This IE shall contain </w:t>
                            </w:r>
                            <w:r>
                              <w:rPr>
                                <w:rFonts w:eastAsia="等线" w:cs="Arial"/>
                                <w:szCs w:val="18"/>
                              </w:rPr>
                              <w:t>the API invoker Identifier.</w:t>
                            </w:r>
                          </w:p>
                        </w:tc>
                      </w:tr>
                      <w:tr w:rsidR="00BB592E" w14:paraId="586CE26A" w14:textId="77777777" w:rsidTr="00CF5356">
                        <w:trPr>
                          <w:jc w:val="center"/>
                        </w:trPr>
                        <w:tc>
                          <w:tcPr>
                            <w:tcW w:w="2090" w:type="dxa"/>
                          </w:tcPr>
                          <w:p w14:paraId="18229ACA" w14:textId="77777777" w:rsidR="00BB592E" w:rsidRDefault="00BB592E" w:rsidP="00A96372">
                            <w:pPr>
                              <w:pStyle w:val="TAL"/>
                              <w:rPr>
                                <w:rFonts w:eastAsia="等线"/>
                                <w:lang w:val="en-US"/>
                              </w:rPr>
                            </w:pPr>
                            <w:r>
                              <w:rPr>
                                <w:rFonts w:eastAsia="等线"/>
                                <w:lang w:val="en-US"/>
                              </w:rPr>
                              <w:t>scope</w:t>
                            </w:r>
                          </w:p>
                        </w:tc>
                        <w:tc>
                          <w:tcPr>
                            <w:tcW w:w="1559" w:type="dxa"/>
                          </w:tcPr>
                          <w:p w14:paraId="0298FA69" w14:textId="77777777" w:rsidR="00BB592E" w:rsidRDefault="00BB592E" w:rsidP="00A96372">
                            <w:pPr>
                              <w:pStyle w:val="TAL"/>
                              <w:rPr>
                                <w:rFonts w:eastAsia="等线"/>
                              </w:rPr>
                            </w:pPr>
                            <w:r>
                              <w:rPr>
                                <w:rFonts w:eastAsia="等线" w:hint="eastAsia"/>
                              </w:rPr>
                              <w:t>string</w:t>
                            </w:r>
                          </w:p>
                        </w:tc>
                        <w:tc>
                          <w:tcPr>
                            <w:tcW w:w="425" w:type="dxa"/>
                          </w:tcPr>
                          <w:p w14:paraId="41CB4C43" w14:textId="77777777" w:rsidR="00BB592E" w:rsidRDefault="00BB592E" w:rsidP="00A96372">
                            <w:pPr>
                              <w:pStyle w:val="TAC"/>
                              <w:rPr>
                                <w:rFonts w:eastAsia="等线"/>
                              </w:rPr>
                            </w:pPr>
                            <w:r>
                              <w:rPr>
                                <w:rFonts w:eastAsia="等线"/>
                              </w:rPr>
                              <w:t>M</w:t>
                            </w:r>
                          </w:p>
                        </w:tc>
                        <w:tc>
                          <w:tcPr>
                            <w:tcW w:w="1134" w:type="dxa"/>
                          </w:tcPr>
                          <w:p w14:paraId="2F397013" w14:textId="77777777" w:rsidR="00BB592E" w:rsidRDefault="00BB592E" w:rsidP="00A96372">
                            <w:pPr>
                              <w:pStyle w:val="TAL"/>
                              <w:rPr>
                                <w:rFonts w:eastAsia="等线"/>
                              </w:rPr>
                            </w:pPr>
                            <w:r>
                              <w:rPr>
                                <w:rFonts w:eastAsia="等线" w:hint="eastAsia"/>
                              </w:rPr>
                              <w:t>1</w:t>
                            </w:r>
                          </w:p>
                        </w:tc>
                        <w:tc>
                          <w:tcPr>
                            <w:tcW w:w="4359" w:type="dxa"/>
                          </w:tcPr>
                          <w:p w14:paraId="498D4931" w14:textId="77777777" w:rsidR="00BB592E" w:rsidRDefault="00BB592E" w:rsidP="00A96372">
                            <w:pPr>
                              <w:pStyle w:val="TAL"/>
                              <w:rPr>
                                <w:rFonts w:eastAsia="等线"/>
                                <w:lang w:val="en-US"/>
                              </w:rPr>
                            </w:pPr>
                            <w:r>
                              <w:rPr>
                                <w:rFonts w:eastAsia="等线" w:hint="eastAsia"/>
                                <w:lang w:val="en-US"/>
                              </w:rPr>
                              <w:t xml:space="preserve">This IE shall contain </w:t>
                            </w:r>
                            <w:r>
                              <w:rPr>
                                <w:rFonts w:eastAsia="等线"/>
                                <w:lang w:val="en-US"/>
                              </w:rPr>
                              <w:t>a list of AEF identifiers and its associated API</w:t>
                            </w:r>
                            <w:r>
                              <w:rPr>
                                <w:rFonts w:eastAsia="等线" w:hint="eastAsia"/>
                                <w:lang w:val="en-US"/>
                              </w:rPr>
                              <w:t xml:space="preserve"> name</w:t>
                            </w:r>
                            <w:r>
                              <w:rPr>
                                <w:rFonts w:eastAsia="等线"/>
                                <w:lang w:val="en-US"/>
                              </w:rPr>
                              <w:t>s</w:t>
                            </w:r>
                            <w:r>
                              <w:rPr>
                                <w:rFonts w:eastAsia="等线" w:hint="eastAsia"/>
                                <w:lang w:val="en-US"/>
                              </w:rPr>
                              <w:t xml:space="preserve"> </w:t>
                            </w:r>
                            <w:r>
                              <w:rPr>
                                <w:rFonts w:eastAsia="等线"/>
                                <w:lang w:val="en-US"/>
                              </w:rPr>
                              <w:t>for which the access_token is authorized for use.</w:t>
                            </w:r>
                          </w:p>
                          <w:p w14:paraId="4C3DB0CC" w14:textId="77777777" w:rsidR="00BB592E" w:rsidRDefault="00BB592E" w:rsidP="00A96372">
                            <w:pPr>
                              <w:pStyle w:val="TAL"/>
                              <w:rPr>
                                <w:rFonts w:eastAsia="等线"/>
                                <w:lang w:val="en-US"/>
                              </w:rPr>
                            </w:pPr>
                          </w:p>
                          <w:p w14:paraId="75B44D56" w14:textId="77777777" w:rsidR="00BB592E" w:rsidRDefault="00BB592E" w:rsidP="00A96372">
                            <w:pPr>
                              <w:pStyle w:val="TAL"/>
                              <w:rPr>
                                <w:rFonts w:eastAsia="等线"/>
                              </w:rPr>
                            </w:pPr>
                            <w:r>
                              <w:rPr>
                                <w:rFonts w:eastAsia="等线"/>
                              </w:rPr>
                              <w:t>It takes the format of 3gpp#aefId1:apiName1,apiName2,…apiNameX;aefId2:apiName1,apiName2,…apiNameY;…aefIdN:apiName1,apiName2,…apiNameZ</w:t>
                            </w:r>
                          </w:p>
                          <w:p w14:paraId="2107C42C" w14:textId="77777777" w:rsidR="00BB592E" w:rsidRDefault="00BB592E" w:rsidP="00A96372">
                            <w:pPr>
                              <w:pStyle w:val="TAL"/>
                              <w:rPr>
                                <w:rFonts w:eastAsia="等线"/>
                              </w:rPr>
                            </w:pPr>
                          </w:p>
                          <w:p w14:paraId="41FD7D10" w14:textId="77777777" w:rsidR="00BB592E" w:rsidRDefault="00BB592E" w:rsidP="00A96372">
                            <w:pPr>
                              <w:pStyle w:val="TAL"/>
                              <w:rPr>
                                <w:rFonts w:eastAsia="等线"/>
                              </w:rPr>
                            </w:pPr>
                            <w:r>
                              <w:rPr>
                                <w:rFonts w:eastAsia="等线"/>
                              </w:rPr>
                              <w:t xml:space="preserve">Using delimeter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the discriminator </w:t>
                            </w:r>
                            <w:r>
                              <w:rPr>
                                <w:rFonts w:eastAsia="等线" w:cs="Arial" w:hint="eastAsia"/>
                                <w:szCs w:val="18"/>
                              </w:rPr>
                              <w:t>"</w:t>
                            </w:r>
                            <w:r>
                              <w:rPr>
                                <w:rFonts w:eastAsia="等线" w:cs="Arial"/>
                                <w:szCs w:val="18"/>
                              </w:rPr>
                              <w:t>3gpp</w:t>
                            </w:r>
                            <w:r>
                              <w:rPr>
                                <w:rFonts w:eastAsia="等线" w:cs="Arial" w:hint="eastAsia"/>
                                <w:szCs w:val="18"/>
                              </w:rPr>
                              <w:t>"</w:t>
                            </w:r>
                            <w:r>
                              <w:rPr>
                                <w:rFonts w:eastAsia="等线" w:cs="Arial"/>
                                <w:szCs w:val="18"/>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AEF identifier,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API names and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the last API name of the previous AEF identifier and the next AEF identifier. (NOTE)</w:t>
                            </w:r>
                          </w:p>
                          <w:p w14:paraId="34B3A7AE" w14:textId="77777777" w:rsidR="00BB592E" w:rsidRDefault="00BB592E" w:rsidP="00A96372">
                            <w:pPr>
                              <w:pStyle w:val="TAL"/>
                              <w:rPr>
                                <w:rFonts w:eastAsia="等线"/>
                              </w:rPr>
                            </w:pPr>
                          </w:p>
                          <w:p w14:paraId="6B348205" w14:textId="77777777" w:rsidR="00BB592E" w:rsidRDefault="00BB592E" w:rsidP="00A96372">
                            <w:pPr>
                              <w:pStyle w:val="TAL"/>
                              <w:rPr>
                                <w:rFonts w:eastAsia="等线"/>
                              </w:rPr>
                            </w:pPr>
                            <w:r>
                              <w:rPr>
                                <w:rFonts w:eastAsia="等线"/>
                              </w:rPr>
                              <w:t xml:space="preserve">Example: </w:t>
                            </w:r>
                            <w:r>
                              <w:rPr>
                                <w:rFonts w:eastAsia="等线"/>
                                <w:lang w:val="en-US"/>
                              </w:rPr>
                              <w:t>'3gpp#aef-jiangsu-nanjing:</w:t>
                            </w:r>
                            <w:r>
                              <w:rPr>
                                <w:rFonts w:eastAsia="等线"/>
                              </w:rPr>
                              <w:t>3gpp-monitoring-event,3gpp-as-session-with-qos;aef-zhejiang-hangzhou:3gpp-cp-parameter-provisioning,3gpp-pfd-management</w:t>
                            </w:r>
                            <w:r>
                              <w:rPr>
                                <w:rFonts w:eastAsia="等线"/>
                                <w:lang w:val="en-US"/>
                              </w:rPr>
                              <w:t>'</w:t>
                            </w:r>
                          </w:p>
                        </w:tc>
                      </w:tr>
                      <w:tr w:rsidR="00BB592E" w14:paraId="47AC1214" w14:textId="77777777" w:rsidTr="00CF5356">
                        <w:trPr>
                          <w:jc w:val="center"/>
                        </w:trPr>
                        <w:tc>
                          <w:tcPr>
                            <w:tcW w:w="2090" w:type="dxa"/>
                          </w:tcPr>
                          <w:p w14:paraId="6436EC39" w14:textId="77777777" w:rsidR="00BB592E" w:rsidRDefault="00BB592E" w:rsidP="00A96372">
                            <w:pPr>
                              <w:pStyle w:val="TAL"/>
                              <w:rPr>
                                <w:rFonts w:eastAsia="等线"/>
                                <w:lang w:val="en-US"/>
                              </w:rPr>
                            </w:pPr>
                            <w:r>
                              <w:rPr>
                                <w:rFonts w:eastAsia="等线" w:hint="eastAsia"/>
                                <w:lang w:val="en-US"/>
                              </w:rPr>
                              <w:t>exp</w:t>
                            </w:r>
                          </w:p>
                        </w:tc>
                        <w:tc>
                          <w:tcPr>
                            <w:tcW w:w="1559" w:type="dxa"/>
                          </w:tcPr>
                          <w:p w14:paraId="2A11403E" w14:textId="77777777" w:rsidR="00BB592E" w:rsidRDefault="00BB592E" w:rsidP="00A96372">
                            <w:pPr>
                              <w:pStyle w:val="TAL"/>
                              <w:rPr>
                                <w:rFonts w:eastAsia="等线"/>
                              </w:rPr>
                            </w:pPr>
                            <w:r>
                              <w:rPr>
                                <w:rFonts w:eastAsia="等线"/>
                              </w:rPr>
                              <w:t>DurationSec</w:t>
                            </w:r>
                          </w:p>
                        </w:tc>
                        <w:tc>
                          <w:tcPr>
                            <w:tcW w:w="425" w:type="dxa"/>
                          </w:tcPr>
                          <w:p w14:paraId="72DA55D3" w14:textId="77777777" w:rsidR="00BB592E" w:rsidRDefault="00BB592E" w:rsidP="00A96372">
                            <w:pPr>
                              <w:pStyle w:val="TAC"/>
                              <w:rPr>
                                <w:rFonts w:eastAsia="等线"/>
                              </w:rPr>
                            </w:pPr>
                            <w:r>
                              <w:rPr>
                                <w:rFonts w:eastAsia="等线" w:hint="eastAsia"/>
                              </w:rPr>
                              <w:t>M</w:t>
                            </w:r>
                          </w:p>
                        </w:tc>
                        <w:tc>
                          <w:tcPr>
                            <w:tcW w:w="1134" w:type="dxa"/>
                          </w:tcPr>
                          <w:p w14:paraId="3D1B6E8C" w14:textId="77777777" w:rsidR="00BB592E" w:rsidRDefault="00BB592E" w:rsidP="00A96372">
                            <w:pPr>
                              <w:pStyle w:val="TAL"/>
                              <w:rPr>
                                <w:rFonts w:eastAsia="等线"/>
                              </w:rPr>
                            </w:pPr>
                            <w:r>
                              <w:rPr>
                                <w:rFonts w:eastAsia="等线" w:hint="eastAsia"/>
                              </w:rPr>
                              <w:t>1</w:t>
                            </w:r>
                          </w:p>
                        </w:tc>
                        <w:tc>
                          <w:tcPr>
                            <w:tcW w:w="4359" w:type="dxa"/>
                          </w:tcPr>
                          <w:p w14:paraId="606CC41A" w14:textId="77777777" w:rsidR="00BB592E" w:rsidRDefault="00BB592E" w:rsidP="00A96372">
                            <w:pPr>
                              <w:pStyle w:val="TAL"/>
                              <w:rPr>
                                <w:rFonts w:eastAsia="等线"/>
                                <w:lang w:val="en-US"/>
                              </w:rPr>
                            </w:pPr>
                            <w:r>
                              <w:rPr>
                                <w:rFonts w:eastAsia="等线" w:hint="eastAsia"/>
                                <w:lang w:val="en-US"/>
                              </w:rPr>
                              <w:t xml:space="preserve">This IE shall contain </w:t>
                            </w:r>
                            <w:r>
                              <w:rPr>
                                <w:rFonts w:eastAsia="等线" w:cs="Arial" w:hint="eastAsia"/>
                                <w:szCs w:val="18"/>
                              </w:rPr>
                              <w:t xml:space="preserve">the </w:t>
                            </w:r>
                            <w:r>
                              <w:rPr>
                                <w:rFonts w:eastAsia="等线" w:cs="Arial"/>
                                <w:szCs w:val="18"/>
                              </w:rPr>
                              <w:t>number of seconds after which the access_token is considered to be expired.</w:t>
                            </w:r>
                          </w:p>
                        </w:tc>
                      </w:tr>
                      <w:tr w:rsidR="00BB592E" w14:paraId="09F67742" w14:textId="77777777" w:rsidTr="00CF5356">
                        <w:trPr>
                          <w:jc w:val="center"/>
                        </w:trPr>
                        <w:tc>
                          <w:tcPr>
                            <w:tcW w:w="9567" w:type="dxa"/>
                            <w:gridSpan w:val="5"/>
                          </w:tcPr>
                          <w:p w14:paraId="2F3E740A" w14:textId="77777777" w:rsidR="00BB592E" w:rsidRDefault="00BB592E" w:rsidP="00A96372">
                            <w:pPr>
                              <w:pStyle w:val="TAN"/>
                              <w:rPr>
                                <w:rFonts w:eastAsia="等线"/>
                                <w:lang w:val="en-US"/>
                              </w:rPr>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4F49C75D" w14:textId="77777777" w:rsidR="00BB592E" w:rsidRPr="00A96372" w:rsidRDefault="00BB592E" w:rsidP="00BB592E">
                      <w:pPr>
                        <w:rPr>
                          <w:rFonts w:eastAsiaTheme="minorEastAsia"/>
                          <w:lang w:eastAsia="zh-CN"/>
                        </w:rPr>
                      </w:pPr>
                    </w:p>
                  </w:txbxContent>
                </v:textbox>
                <w10:wrap type="square" anchorx="margin"/>
              </v:shape>
            </w:pict>
          </mc:Fallback>
        </mc:AlternateContent>
      </w:r>
      <w:r>
        <w:rPr>
          <w:lang w:val="en-US"/>
        </w:rPr>
        <w:t xml:space="preserve">The clause </w:t>
      </w:r>
      <w:r w:rsidRPr="00BE2FAB">
        <w:rPr>
          <w:lang w:val="en-US"/>
        </w:rPr>
        <w:t>8.</w:t>
      </w:r>
      <w:r>
        <w:rPr>
          <w:lang w:val="en-US"/>
        </w:rPr>
        <w:t>5</w:t>
      </w:r>
      <w:r w:rsidRPr="00BE2FAB">
        <w:rPr>
          <w:lang w:val="en-US"/>
        </w:rPr>
        <w:t>.4.</w:t>
      </w:r>
      <w:r>
        <w:rPr>
          <w:lang w:val="en-US"/>
        </w:rPr>
        <w:t>2</w:t>
      </w:r>
      <w:r w:rsidRPr="00BE2FAB">
        <w:rPr>
          <w:lang w:val="en-US"/>
        </w:rPr>
        <w:t>.</w:t>
      </w:r>
      <w:r>
        <w:rPr>
          <w:lang w:val="en-US"/>
        </w:rPr>
        <w:t>8 of TS 29.222 provides details on the access token as follows.</w:t>
      </w:r>
    </w:p>
    <w:p w14:paraId="22C948CB" w14:textId="77777777" w:rsidR="00BB592E" w:rsidRPr="00A96372" w:rsidRDefault="00BB592E" w:rsidP="00BB592E">
      <w:pPr>
        <w:autoSpaceDE w:val="0"/>
        <w:autoSpaceDN w:val="0"/>
        <w:adjustRightInd w:val="0"/>
        <w:spacing w:after="0"/>
        <w:jc w:val="both"/>
        <w:rPr>
          <w:color w:val="000000"/>
          <w:sz w:val="21"/>
          <w:lang w:val="en-US"/>
        </w:rPr>
      </w:pPr>
    </w:p>
    <w:p w14:paraId="1EFA4C3F" w14:textId="71D65B8D" w:rsidR="00BB592E" w:rsidRDefault="00BB592E" w:rsidP="00BB592E">
      <w:pPr>
        <w:autoSpaceDE w:val="0"/>
        <w:autoSpaceDN w:val="0"/>
        <w:adjustRightInd w:val="0"/>
        <w:spacing w:after="0"/>
        <w:jc w:val="both"/>
        <w:rPr>
          <w:szCs w:val="24"/>
          <w:lang w:val="en-IN"/>
        </w:rPr>
      </w:pPr>
      <w:r w:rsidRPr="005B1F55">
        <w:rPr>
          <w:b/>
          <w:bCs/>
          <w:szCs w:val="24"/>
          <w:lang w:val="en-IN"/>
        </w:rPr>
        <w:t>Observation 1</w:t>
      </w:r>
      <w:r w:rsidRPr="00472A0A">
        <w:rPr>
          <w:szCs w:val="24"/>
          <w:lang w:val="en-IN"/>
        </w:rPr>
        <w:t>: The access token defined in TS 29.222 does not contain the resource owner ID.</w:t>
      </w:r>
    </w:p>
    <w:p w14:paraId="409B8FCD" w14:textId="238DEB84" w:rsidR="00BE2FAB" w:rsidRPr="00BB592E" w:rsidRDefault="00BE2FAB" w:rsidP="00A60E95">
      <w:pPr>
        <w:autoSpaceDE w:val="0"/>
        <w:autoSpaceDN w:val="0"/>
        <w:adjustRightInd w:val="0"/>
        <w:spacing w:after="0"/>
        <w:jc w:val="both"/>
        <w:rPr>
          <w:lang w:val="en-IN"/>
        </w:rPr>
      </w:pPr>
    </w:p>
    <w:p w14:paraId="1F38A69B" w14:textId="4D4A3A09" w:rsidR="00D20D4E" w:rsidRDefault="0094235A" w:rsidP="00A60E95">
      <w:pPr>
        <w:autoSpaceDE w:val="0"/>
        <w:autoSpaceDN w:val="0"/>
        <w:adjustRightInd w:val="0"/>
        <w:spacing w:after="0"/>
        <w:jc w:val="both"/>
        <w:rPr>
          <w:lang w:val="en-US"/>
        </w:rPr>
      </w:pPr>
      <w:r w:rsidRPr="00024D78">
        <w:rPr>
          <w:noProof/>
          <w:szCs w:val="24"/>
          <w:lang w:val="en-US" w:eastAsia="zh-CN"/>
        </w:rPr>
        <mc:AlternateContent>
          <mc:Choice Requires="wps">
            <w:drawing>
              <wp:anchor distT="45720" distB="45720" distL="114300" distR="114300" simplePos="0" relativeHeight="251659264" behindDoc="0" locked="0" layoutInCell="1" allowOverlap="1" wp14:anchorId="25258B5C" wp14:editId="5AB61239">
                <wp:simplePos x="0" y="0"/>
                <wp:positionH relativeFrom="margin">
                  <wp:posOffset>-70485</wp:posOffset>
                </wp:positionH>
                <wp:positionV relativeFrom="paragraph">
                  <wp:posOffset>460375</wp:posOffset>
                </wp:positionV>
                <wp:extent cx="6126480" cy="14046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6480" cy="1404620"/>
                        </a:xfrm>
                        <a:prstGeom prst="rect">
                          <a:avLst/>
                        </a:prstGeom>
                        <a:solidFill>
                          <a:srgbClr val="FFFFFF"/>
                        </a:solidFill>
                        <a:ln w="9525">
                          <a:solidFill>
                            <a:srgbClr val="000000"/>
                          </a:solidFill>
                          <a:miter lim="800000"/>
                          <a:headEnd/>
                          <a:tailEnd/>
                        </a:ln>
                      </wps:spPr>
                      <wps:txbx>
                        <w:txbxContent>
                          <w:p w14:paraId="43BF8CA9" w14:textId="77777777" w:rsidR="00340B30" w:rsidRDefault="00340B30" w:rsidP="00340B30">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36"/>
                              <w:gridCol w:w="3988"/>
                              <w:gridCol w:w="2412"/>
                            </w:tblGrid>
                            <w:tr w:rsidR="00340B30" w14:paraId="3ABEA220" w14:textId="77777777" w:rsidTr="00CF5356">
                              <w:tc>
                                <w:tcPr>
                                  <w:tcW w:w="1572" w:type="pct"/>
                                  <w:shd w:val="clear" w:color="auto" w:fill="C0C0C0"/>
                                  <w:tcMar>
                                    <w:top w:w="0" w:type="dxa"/>
                                    <w:left w:w="108" w:type="dxa"/>
                                    <w:bottom w:w="0" w:type="dxa"/>
                                    <w:right w:w="108" w:type="dxa"/>
                                  </w:tcMar>
                                  <w:hideMark/>
                                </w:tcPr>
                                <w:p w14:paraId="26841825" w14:textId="77777777" w:rsidR="00340B30" w:rsidRDefault="00340B30" w:rsidP="00340B30">
                                  <w:pPr>
                                    <w:pStyle w:val="TAH"/>
                                  </w:pPr>
                                  <w:r>
                                    <w:t>Enumeration value</w:t>
                                  </w:r>
                                </w:p>
                              </w:tc>
                              <w:tc>
                                <w:tcPr>
                                  <w:tcW w:w="2136" w:type="pct"/>
                                  <w:shd w:val="clear" w:color="auto" w:fill="C0C0C0"/>
                                  <w:tcMar>
                                    <w:top w:w="0" w:type="dxa"/>
                                    <w:left w:w="108" w:type="dxa"/>
                                    <w:bottom w:w="0" w:type="dxa"/>
                                    <w:right w:w="108" w:type="dxa"/>
                                  </w:tcMar>
                                  <w:hideMark/>
                                </w:tcPr>
                                <w:p w14:paraId="349F1ABC" w14:textId="77777777" w:rsidR="00340B30" w:rsidRDefault="00340B30" w:rsidP="00340B30">
                                  <w:pPr>
                                    <w:pStyle w:val="TAH"/>
                                  </w:pPr>
                                  <w:r>
                                    <w:t>Description</w:t>
                                  </w:r>
                                </w:p>
                              </w:tc>
                              <w:tc>
                                <w:tcPr>
                                  <w:tcW w:w="1292" w:type="pct"/>
                                  <w:shd w:val="clear" w:color="auto" w:fill="C0C0C0"/>
                                </w:tcPr>
                                <w:p w14:paraId="56D16939" w14:textId="77777777" w:rsidR="00340B30" w:rsidRDefault="00340B30" w:rsidP="00340B30">
                                  <w:pPr>
                                    <w:pStyle w:val="TAH"/>
                                  </w:pPr>
                                  <w:r>
                                    <w:t>Applicability</w:t>
                                  </w:r>
                                </w:p>
                              </w:tc>
                            </w:tr>
                            <w:tr w:rsidR="00340B30" w14:paraId="54CDDF06" w14:textId="77777777" w:rsidTr="00CF5356">
                              <w:tc>
                                <w:tcPr>
                                  <w:tcW w:w="1572" w:type="pct"/>
                                  <w:tcMar>
                                    <w:top w:w="0" w:type="dxa"/>
                                    <w:left w:w="108" w:type="dxa"/>
                                    <w:bottom w:w="0" w:type="dxa"/>
                                    <w:right w:w="108" w:type="dxa"/>
                                  </w:tcMar>
                                </w:tcPr>
                                <w:p w14:paraId="3E5E671D" w14:textId="77777777" w:rsidR="00340B30" w:rsidRDefault="00340B30" w:rsidP="00340B30">
                                  <w:pPr>
                                    <w:pStyle w:val="TAL"/>
                                  </w:pPr>
                                  <w:r>
                                    <w:t>PSK</w:t>
                                  </w:r>
                                </w:p>
                              </w:tc>
                              <w:tc>
                                <w:tcPr>
                                  <w:tcW w:w="2136" w:type="pct"/>
                                  <w:tcMar>
                                    <w:top w:w="0" w:type="dxa"/>
                                    <w:left w:w="108" w:type="dxa"/>
                                    <w:bottom w:w="0" w:type="dxa"/>
                                    <w:right w:w="108" w:type="dxa"/>
                                  </w:tcMar>
                                </w:tcPr>
                                <w:p w14:paraId="46A693EF" w14:textId="77777777" w:rsidR="00340B30" w:rsidRDefault="00340B30" w:rsidP="00340B30">
                                  <w:pPr>
                                    <w:pStyle w:val="TAL"/>
                                    <w:rPr>
                                      <w:lang w:eastAsia="zh-CN"/>
                                    </w:rPr>
                                  </w:pPr>
                                  <w:r>
                                    <w:rPr>
                                      <w:lang w:eastAsia="zh-CN"/>
                                    </w:rPr>
                                    <w:t>Security method 1 (Using TLS-PSK) as described in 3GPP TS 33.122 [16].</w:t>
                                  </w:r>
                                </w:p>
                              </w:tc>
                              <w:tc>
                                <w:tcPr>
                                  <w:tcW w:w="1292" w:type="pct"/>
                                </w:tcPr>
                                <w:p w14:paraId="7F860DD7" w14:textId="77777777" w:rsidR="00340B30" w:rsidRDefault="00340B30" w:rsidP="00340B30">
                                  <w:pPr>
                                    <w:pStyle w:val="TAL"/>
                                  </w:pPr>
                                </w:p>
                              </w:tc>
                            </w:tr>
                            <w:tr w:rsidR="00340B30" w14:paraId="23F1E32E" w14:textId="77777777" w:rsidTr="00CF5356">
                              <w:tc>
                                <w:tcPr>
                                  <w:tcW w:w="1572" w:type="pct"/>
                                  <w:tcMar>
                                    <w:top w:w="0" w:type="dxa"/>
                                    <w:left w:w="108" w:type="dxa"/>
                                    <w:bottom w:w="0" w:type="dxa"/>
                                    <w:right w:w="108" w:type="dxa"/>
                                  </w:tcMar>
                                </w:tcPr>
                                <w:p w14:paraId="78F1D500" w14:textId="77777777" w:rsidR="00340B30" w:rsidRDefault="00340B30" w:rsidP="00340B30">
                                  <w:pPr>
                                    <w:pStyle w:val="TAL"/>
                                  </w:pPr>
                                  <w:r>
                                    <w:t>PKI</w:t>
                                  </w:r>
                                </w:p>
                              </w:tc>
                              <w:tc>
                                <w:tcPr>
                                  <w:tcW w:w="2136" w:type="pct"/>
                                  <w:tcMar>
                                    <w:top w:w="0" w:type="dxa"/>
                                    <w:left w:w="108" w:type="dxa"/>
                                    <w:bottom w:w="0" w:type="dxa"/>
                                    <w:right w:w="108" w:type="dxa"/>
                                  </w:tcMar>
                                </w:tcPr>
                                <w:p w14:paraId="70854973" w14:textId="77777777" w:rsidR="00340B30" w:rsidRDefault="00340B30" w:rsidP="00340B30">
                                  <w:pPr>
                                    <w:pStyle w:val="TAL"/>
                                    <w:rPr>
                                      <w:lang w:eastAsia="zh-CN"/>
                                    </w:rPr>
                                  </w:pPr>
                                  <w:r>
                                    <w:rPr>
                                      <w:lang w:eastAsia="zh-CN"/>
                                    </w:rPr>
                                    <w:t>Security method 2 (Using PKI) as described in 3GPP TS 33.122 [16].</w:t>
                                  </w:r>
                                </w:p>
                              </w:tc>
                              <w:tc>
                                <w:tcPr>
                                  <w:tcW w:w="1292" w:type="pct"/>
                                </w:tcPr>
                                <w:p w14:paraId="445FA2B5" w14:textId="77777777" w:rsidR="00340B30" w:rsidRDefault="00340B30" w:rsidP="00340B30">
                                  <w:pPr>
                                    <w:pStyle w:val="TAL"/>
                                  </w:pPr>
                                </w:p>
                              </w:tc>
                            </w:tr>
                            <w:tr w:rsidR="00340B30" w14:paraId="2693328B" w14:textId="77777777" w:rsidTr="00CF5356">
                              <w:tc>
                                <w:tcPr>
                                  <w:tcW w:w="1572" w:type="pct"/>
                                  <w:tcMar>
                                    <w:top w:w="0" w:type="dxa"/>
                                    <w:left w:w="108" w:type="dxa"/>
                                    <w:bottom w:w="0" w:type="dxa"/>
                                    <w:right w:w="108" w:type="dxa"/>
                                  </w:tcMar>
                                </w:tcPr>
                                <w:p w14:paraId="11A524FE" w14:textId="77777777" w:rsidR="00340B30" w:rsidRDefault="00340B30" w:rsidP="00340B30">
                                  <w:pPr>
                                    <w:pStyle w:val="TAL"/>
                                  </w:pPr>
                                  <w:r>
                                    <w:t>OAUTH</w:t>
                                  </w:r>
                                </w:p>
                              </w:tc>
                              <w:tc>
                                <w:tcPr>
                                  <w:tcW w:w="2136" w:type="pct"/>
                                  <w:tcMar>
                                    <w:top w:w="0" w:type="dxa"/>
                                    <w:left w:w="108" w:type="dxa"/>
                                    <w:bottom w:w="0" w:type="dxa"/>
                                    <w:right w:w="108" w:type="dxa"/>
                                  </w:tcMar>
                                </w:tcPr>
                                <w:p w14:paraId="0788F07B" w14:textId="77777777" w:rsidR="00340B30" w:rsidRDefault="00340B30" w:rsidP="00340B30">
                                  <w:pPr>
                                    <w:pStyle w:val="TAL"/>
                                    <w:rPr>
                                      <w:lang w:eastAsia="zh-CN"/>
                                    </w:rPr>
                                  </w:pPr>
                                  <w:r>
                                    <w:rPr>
                                      <w:lang w:eastAsia="zh-CN"/>
                                    </w:rPr>
                                    <w:t>Security method 3 (TLS with OAuth token) as described in 3GPP TS 33.122 [16].</w:t>
                                  </w:r>
                                </w:p>
                              </w:tc>
                              <w:tc>
                                <w:tcPr>
                                  <w:tcW w:w="1292" w:type="pct"/>
                                </w:tcPr>
                                <w:p w14:paraId="2B7E47BF" w14:textId="77777777" w:rsidR="00340B30" w:rsidRDefault="00340B30" w:rsidP="00340B30">
                                  <w:pPr>
                                    <w:pStyle w:val="TAL"/>
                                  </w:pPr>
                                </w:p>
                              </w:tc>
                            </w:tr>
                          </w:tbl>
                          <w:p w14:paraId="3488832E" w14:textId="39305238" w:rsidR="0094235A" w:rsidRPr="00340B30" w:rsidRDefault="0094235A" w:rsidP="0094235A">
                            <w:pPr>
                              <w:rPr>
                                <w:rFonts w:eastAsiaTheme="minorEastAsia"/>
                                <w:lang w:val="en-US"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258B5C" id="_x0000_s1028" type="#_x0000_t202" style="position:absolute;left:0;text-align:left;margin-left:-5.55pt;margin-top:36.25pt;width:482.4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">
                <v:textbox style="mso-fit-shape-to-text:t">
                  <w:txbxContent>
                    <w:p w14:paraId="43BF8CA9" w14:textId="77777777" w:rsidR="00340B30" w:rsidRDefault="00340B30" w:rsidP="00340B30">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36"/>
                        <w:gridCol w:w="3988"/>
                        <w:gridCol w:w="2412"/>
                      </w:tblGrid>
                      <w:tr w:rsidR="00340B30" w14:paraId="3ABEA220" w14:textId="77777777" w:rsidTr="00CF5356">
                        <w:tc>
                          <w:tcPr>
                            <w:tcW w:w="1572" w:type="pct"/>
                            <w:shd w:val="clear" w:color="auto" w:fill="C0C0C0"/>
                            <w:tcMar>
                              <w:top w:w="0" w:type="dxa"/>
                              <w:left w:w="108" w:type="dxa"/>
                              <w:bottom w:w="0" w:type="dxa"/>
                              <w:right w:w="108" w:type="dxa"/>
                            </w:tcMar>
                            <w:hideMark/>
                          </w:tcPr>
                          <w:p w14:paraId="26841825" w14:textId="77777777" w:rsidR="00340B30" w:rsidRDefault="00340B30" w:rsidP="00340B30">
                            <w:pPr>
                              <w:pStyle w:val="TAH"/>
                            </w:pPr>
                            <w:r>
                              <w:t>Enumeration value</w:t>
                            </w:r>
                          </w:p>
                        </w:tc>
                        <w:tc>
                          <w:tcPr>
                            <w:tcW w:w="2136" w:type="pct"/>
                            <w:shd w:val="clear" w:color="auto" w:fill="C0C0C0"/>
                            <w:tcMar>
                              <w:top w:w="0" w:type="dxa"/>
                              <w:left w:w="108" w:type="dxa"/>
                              <w:bottom w:w="0" w:type="dxa"/>
                              <w:right w:w="108" w:type="dxa"/>
                            </w:tcMar>
                            <w:hideMark/>
                          </w:tcPr>
                          <w:p w14:paraId="349F1ABC" w14:textId="77777777" w:rsidR="00340B30" w:rsidRDefault="00340B30" w:rsidP="00340B30">
                            <w:pPr>
                              <w:pStyle w:val="TAH"/>
                            </w:pPr>
                            <w:r>
                              <w:t>Description</w:t>
                            </w:r>
                          </w:p>
                        </w:tc>
                        <w:tc>
                          <w:tcPr>
                            <w:tcW w:w="1292" w:type="pct"/>
                            <w:shd w:val="clear" w:color="auto" w:fill="C0C0C0"/>
                          </w:tcPr>
                          <w:p w14:paraId="56D16939" w14:textId="77777777" w:rsidR="00340B30" w:rsidRDefault="00340B30" w:rsidP="00340B30">
                            <w:pPr>
                              <w:pStyle w:val="TAH"/>
                            </w:pPr>
                            <w:r>
                              <w:t>Applicability</w:t>
                            </w:r>
                          </w:p>
                        </w:tc>
                      </w:tr>
                      <w:tr w:rsidR="00340B30" w14:paraId="54CDDF06" w14:textId="77777777" w:rsidTr="00CF5356">
                        <w:tc>
                          <w:tcPr>
                            <w:tcW w:w="1572" w:type="pct"/>
                            <w:tcMar>
                              <w:top w:w="0" w:type="dxa"/>
                              <w:left w:w="108" w:type="dxa"/>
                              <w:bottom w:w="0" w:type="dxa"/>
                              <w:right w:w="108" w:type="dxa"/>
                            </w:tcMar>
                          </w:tcPr>
                          <w:p w14:paraId="3E5E671D" w14:textId="77777777" w:rsidR="00340B30" w:rsidRDefault="00340B30" w:rsidP="00340B30">
                            <w:pPr>
                              <w:pStyle w:val="TAL"/>
                            </w:pPr>
                            <w:r>
                              <w:t>PSK</w:t>
                            </w:r>
                          </w:p>
                        </w:tc>
                        <w:tc>
                          <w:tcPr>
                            <w:tcW w:w="2136" w:type="pct"/>
                            <w:tcMar>
                              <w:top w:w="0" w:type="dxa"/>
                              <w:left w:w="108" w:type="dxa"/>
                              <w:bottom w:w="0" w:type="dxa"/>
                              <w:right w:w="108" w:type="dxa"/>
                            </w:tcMar>
                          </w:tcPr>
                          <w:p w14:paraId="46A693EF" w14:textId="77777777" w:rsidR="00340B30" w:rsidRDefault="00340B30" w:rsidP="00340B30">
                            <w:pPr>
                              <w:pStyle w:val="TAL"/>
                              <w:rPr>
                                <w:lang w:eastAsia="zh-CN"/>
                              </w:rPr>
                            </w:pPr>
                            <w:r>
                              <w:rPr>
                                <w:lang w:eastAsia="zh-CN"/>
                              </w:rPr>
                              <w:t>Security method 1 (Using TLS-PSK) as described in 3GPP TS 33.122 [16].</w:t>
                            </w:r>
                          </w:p>
                        </w:tc>
                        <w:tc>
                          <w:tcPr>
                            <w:tcW w:w="1292" w:type="pct"/>
                          </w:tcPr>
                          <w:p w14:paraId="7F860DD7" w14:textId="77777777" w:rsidR="00340B30" w:rsidRDefault="00340B30" w:rsidP="00340B30">
                            <w:pPr>
                              <w:pStyle w:val="TAL"/>
                            </w:pPr>
                          </w:p>
                        </w:tc>
                      </w:tr>
                      <w:tr w:rsidR="00340B30" w14:paraId="23F1E32E" w14:textId="77777777" w:rsidTr="00CF5356">
                        <w:tc>
                          <w:tcPr>
                            <w:tcW w:w="1572" w:type="pct"/>
                            <w:tcMar>
                              <w:top w:w="0" w:type="dxa"/>
                              <w:left w:w="108" w:type="dxa"/>
                              <w:bottom w:w="0" w:type="dxa"/>
                              <w:right w:w="108" w:type="dxa"/>
                            </w:tcMar>
                          </w:tcPr>
                          <w:p w14:paraId="78F1D500" w14:textId="77777777" w:rsidR="00340B30" w:rsidRDefault="00340B30" w:rsidP="00340B30">
                            <w:pPr>
                              <w:pStyle w:val="TAL"/>
                            </w:pPr>
                            <w:r>
                              <w:t>PKI</w:t>
                            </w:r>
                          </w:p>
                        </w:tc>
                        <w:tc>
                          <w:tcPr>
                            <w:tcW w:w="2136" w:type="pct"/>
                            <w:tcMar>
                              <w:top w:w="0" w:type="dxa"/>
                              <w:left w:w="108" w:type="dxa"/>
                              <w:bottom w:w="0" w:type="dxa"/>
                              <w:right w:w="108" w:type="dxa"/>
                            </w:tcMar>
                          </w:tcPr>
                          <w:p w14:paraId="70854973" w14:textId="77777777" w:rsidR="00340B30" w:rsidRDefault="00340B30" w:rsidP="00340B30">
                            <w:pPr>
                              <w:pStyle w:val="TAL"/>
                              <w:rPr>
                                <w:lang w:eastAsia="zh-CN"/>
                              </w:rPr>
                            </w:pPr>
                            <w:r>
                              <w:rPr>
                                <w:lang w:eastAsia="zh-CN"/>
                              </w:rPr>
                              <w:t>Security method 2 (Using PKI) as described in 3GPP TS 33.122 [16].</w:t>
                            </w:r>
                          </w:p>
                        </w:tc>
                        <w:tc>
                          <w:tcPr>
                            <w:tcW w:w="1292" w:type="pct"/>
                          </w:tcPr>
                          <w:p w14:paraId="445FA2B5" w14:textId="77777777" w:rsidR="00340B30" w:rsidRDefault="00340B30" w:rsidP="00340B30">
                            <w:pPr>
                              <w:pStyle w:val="TAL"/>
                            </w:pPr>
                          </w:p>
                        </w:tc>
                      </w:tr>
                      <w:tr w:rsidR="00340B30" w14:paraId="2693328B" w14:textId="77777777" w:rsidTr="00CF5356">
                        <w:tc>
                          <w:tcPr>
                            <w:tcW w:w="1572" w:type="pct"/>
                            <w:tcMar>
                              <w:top w:w="0" w:type="dxa"/>
                              <w:left w:w="108" w:type="dxa"/>
                              <w:bottom w:w="0" w:type="dxa"/>
                              <w:right w:w="108" w:type="dxa"/>
                            </w:tcMar>
                          </w:tcPr>
                          <w:p w14:paraId="11A524FE" w14:textId="77777777" w:rsidR="00340B30" w:rsidRDefault="00340B30" w:rsidP="00340B30">
                            <w:pPr>
                              <w:pStyle w:val="TAL"/>
                            </w:pPr>
                            <w:r>
                              <w:t>OAUTH</w:t>
                            </w:r>
                          </w:p>
                        </w:tc>
                        <w:tc>
                          <w:tcPr>
                            <w:tcW w:w="2136" w:type="pct"/>
                            <w:tcMar>
                              <w:top w:w="0" w:type="dxa"/>
                              <w:left w:w="108" w:type="dxa"/>
                              <w:bottom w:w="0" w:type="dxa"/>
                              <w:right w:w="108" w:type="dxa"/>
                            </w:tcMar>
                          </w:tcPr>
                          <w:p w14:paraId="0788F07B" w14:textId="77777777" w:rsidR="00340B30" w:rsidRDefault="00340B30" w:rsidP="00340B30">
                            <w:pPr>
                              <w:pStyle w:val="TAL"/>
                              <w:rPr>
                                <w:lang w:eastAsia="zh-CN"/>
                              </w:rPr>
                            </w:pPr>
                            <w:r>
                              <w:rPr>
                                <w:lang w:eastAsia="zh-CN"/>
                              </w:rPr>
                              <w:t>Security method 3 (TLS with OAuth token) as described in 3GPP TS 33.122 [16].</w:t>
                            </w:r>
                          </w:p>
                        </w:tc>
                        <w:tc>
                          <w:tcPr>
                            <w:tcW w:w="1292" w:type="pct"/>
                          </w:tcPr>
                          <w:p w14:paraId="2B7E47BF" w14:textId="77777777" w:rsidR="00340B30" w:rsidRDefault="00340B30" w:rsidP="00340B30">
                            <w:pPr>
                              <w:pStyle w:val="TAL"/>
                            </w:pPr>
                          </w:p>
                        </w:tc>
                      </w:tr>
                    </w:tbl>
                    <w:p w14:paraId="3488832E" w14:textId="39305238" w:rsidR="0094235A" w:rsidRPr="00340B30" w:rsidRDefault="0094235A" w:rsidP="0094235A">
                      <w:pPr>
                        <w:rPr>
                          <w:rFonts w:eastAsiaTheme="minorEastAsia"/>
                          <w:lang w:val="en-US" w:eastAsia="zh-CN"/>
                        </w:rPr>
                      </w:pPr>
                    </w:p>
                  </w:txbxContent>
                </v:textbox>
                <w10:wrap type="square" anchorx="margin"/>
              </v:shape>
            </w:pict>
          </mc:Fallback>
        </mc:AlternateContent>
      </w:r>
      <w:r w:rsidR="00BE2FAB">
        <w:rPr>
          <w:lang w:val="en-US"/>
        </w:rPr>
        <w:t xml:space="preserve">TS 33.122 clause </w:t>
      </w:r>
      <w:r w:rsidR="00BE2FAB" w:rsidRPr="00BE2FAB">
        <w:rPr>
          <w:lang w:val="en-US"/>
        </w:rPr>
        <w:t>6.3.1.2</w:t>
      </w:r>
      <w:r w:rsidR="00BE2FAB">
        <w:rPr>
          <w:lang w:val="en-US"/>
        </w:rPr>
        <w:t xml:space="preserve"> provides the procedure to select the authorization mechanism for the API invoker. And the clause</w:t>
      </w:r>
      <w:r w:rsidR="00340B30">
        <w:rPr>
          <w:lang w:val="en-US"/>
        </w:rPr>
        <w:t>s</w:t>
      </w:r>
      <w:r w:rsidR="00BE2FAB">
        <w:rPr>
          <w:lang w:val="en-US"/>
        </w:rPr>
        <w:t xml:space="preserve"> </w:t>
      </w:r>
      <w:r w:rsidR="00155546">
        <w:t xml:space="preserve">5.6.2.2 and </w:t>
      </w:r>
      <w:r w:rsidR="00BE2FAB" w:rsidRPr="00BE2FAB">
        <w:rPr>
          <w:lang w:val="en-US"/>
        </w:rPr>
        <w:t>8.2.4.3.6</w:t>
      </w:r>
      <w:r w:rsidR="00BE2FAB">
        <w:rPr>
          <w:lang w:val="en-US"/>
        </w:rPr>
        <w:t xml:space="preserve"> of TS</w:t>
      </w:r>
      <w:r w:rsidR="00340B30">
        <w:rPr>
          <w:lang w:val="en-US"/>
        </w:rPr>
        <w:t xml:space="preserve"> 29.222 provide details on the security method selection as follows.</w:t>
      </w:r>
    </w:p>
    <w:p w14:paraId="7BEA25A3" w14:textId="24125839" w:rsidR="00D20D4E" w:rsidRDefault="00D20D4E" w:rsidP="00A60E95">
      <w:pPr>
        <w:autoSpaceDE w:val="0"/>
        <w:autoSpaceDN w:val="0"/>
        <w:adjustRightInd w:val="0"/>
        <w:spacing w:after="0"/>
        <w:jc w:val="both"/>
        <w:rPr>
          <w:lang w:val="en-US"/>
        </w:rPr>
      </w:pPr>
    </w:p>
    <w:p w14:paraId="56FEACD6" w14:textId="23354084" w:rsidR="00340B30" w:rsidRDefault="00340B30" w:rsidP="00340B30">
      <w:pPr>
        <w:autoSpaceDE w:val="0"/>
        <w:autoSpaceDN w:val="0"/>
        <w:adjustRightInd w:val="0"/>
        <w:spacing w:after="0"/>
        <w:jc w:val="both"/>
        <w:rPr>
          <w:szCs w:val="24"/>
          <w:lang w:val="en-IN"/>
        </w:rPr>
      </w:pPr>
      <w:r w:rsidRPr="005B1F55">
        <w:rPr>
          <w:b/>
          <w:bCs/>
          <w:szCs w:val="24"/>
          <w:lang w:val="en-IN"/>
        </w:rPr>
        <w:t>Observation</w:t>
      </w:r>
      <w:r w:rsidR="00E912E8" w:rsidRPr="005B1F55">
        <w:rPr>
          <w:b/>
          <w:bCs/>
          <w:szCs w:val="24"/>
          <w:lang w:val="en-IN"/>
        </w:rPr>
        <w:t xml:space="preserve"> </w:t>
      </w:r>
      <w:r w:rsidR="00BB592E" w:rsidRPr="005B1F55">
        <w:rPr>
          <w:b/>
          <w:bCs/>
          <w:szCs w:val="24"/>
          <w:lang w:val="en-IN"/>
        </w:rPr>
        <w:t>2</w:t>
      </w:r>
      <w:r>
        <w:rPr>
          <w:szCs w:val="24"/>
          <w:lang w:val="en-IN"/>
        </w:rPr>
        <w:t xml:space="preserve">: </w:t>
      </w:r>
      <w:r w:rsidR="00BB592E" w:rsidRPr="00BB592E">
        <w:rPr>
          <w:szCs w:val="24"/>
          <w:lang w:val="en-IN"/>
        </w:rPr>
        <w:t>The SecurityMethod datatype of TS 29.222 is used for security method selection and it does not contain new authorization mechanisms (i.e. authorization code flow and PKCE flow) for RNAA.</w:t>
      </w:r>
    </w:p>
    <w:p w14:paraId="237C75D9" w14:textId="2AC24FF5" w:rsidR="005A3A3A" w:rsidRDefault="005A3A3A" w:rsidP="00340B30">
      <w:pPr>
        <w:autoSpaceDE w:val="0"/>
        <w:autoSpaceDN w:val="0"/>
        <w:adjustRightInd w:val="0"/>
        <w:spacing w:after="0"/>
        <w:jc w:val="both"/>
        <w:rPr>
          <w:szCs w:val="24"/>
          <w:lang w:val="en-IN"/>
        </w:rPr>
      </w:pPr>
    </w:p>
    <w:p w14:paraId="13578C8C" w14:textId="3D75B7B9" w:rsidR="005A3A3A" w:rsidRDefault="005A3A3A" w:rsidP="00A60E95">
      <w:pPr>
        <w:autoSpaceDE w:val="0"/>
        <w:autoSpaceDN w:val="0"/>
        <w:adjustRightInd w:val="0"/>
        <w:spacing w:after="0"/>
        <w:jc w:val="both"/>
        <w:rPr>
          <w:rFonts w:eastAsia="Malgun Gothic"/>
          <w:sz w:val="21"/>
          <w:szCs w:val="21"/>
          <w:shd w:val="clear" w:color="auto" w:fill="FFFFFF"/>
          <w:lang w:eastAsia="ko-KR"/>
        </w:rPr>
      </w:pPr>
    </w:p>
    <w:p w14:paraId="36A37000" w14:textId="7B4E0B56" w:rsidR="00101661" w:rsidRDefault="00101661" w:rsidP="00101661">
      <w:pPr>
        <w:autoSpaceDE w:val="0"/>
        <w:autoSpaceDN w:val="0"/>
        <w:adjustRightInd w:val="0"/>
        <w:spacing w:after="0"/>
        <w:jc w:val="both"/>
        <w:rPr>
          <w:rFonts w:eastAsia="Malgun Gothic"/>
          <w:sz w:val="21"/>
          <w:szCs w:val="21"/>
          <w:shd w:val="clear" w:color="auto" w:fill="FFFFFF"/>
          <w:lang w:eastAsia="ko-KR"/>
        </w:rPr>
      </w:pPr>
      <w:r w:rsidRPr="00024D78">
        <w:rPr>
          <w:noProof/>
          <w:szCs w:val="24"/>
          <w:lang w:val="en-US" w:eastAsia="zh-CN"/>
        </w:rPr>
        <mc:AlternateContent>
          <mc:Choice Requires="wps">
            <w:drawing>
              <wp:anchor distT="45720" distB="45720" distL="114300" distR="114300" simplePos="0" relativeHeight="251664384" behindDoc="0" locked="0" layoutInCell="1" allowOverlap="1" wp14:anchorId="3C3851B1" wp14:editId="7C15E630">
                <wp:simplePos x="0" y="0"/>
                <wp:positionH relativeFrom="margin">
                  <wp:posOffset>-158750</wp:posOffset>
                </wp:positionH>
                <wp:positionV relativeFrom="paragraph">
                  <wp:posOffset>374503</wp:posOffset>
                </wp:positionV>
                <wp:extent cx="6126480" cy="1404620"/>
                <wp:effectExtent l="0" t="0" r="26670" b="1143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6480" cy="1404620"/>
                        </a:xfrm>
                        <a:prstGeom prst="rect">
                          <a:avLst/>
                        </a:prstGeom>
                        <a:solidFill>
                          <a:srgbClr val="FFFFFF"/>
                        </a:solidFill>
                        <a:ln w="9525">
                          <a:solidFill>
                            <a:srgbClr val="000000"/>
                          </a:solidFill>
                          <a:miter lim="800000"/>
                          <a:headEnd/>
                          <a:tailEnd/>
                        </a:ln>
                      </wps:spPr>
                      <wps:txbx>
                        <w:txbxContent>
                          <w:p w14:paraId="1F2221ED" w14:textId="77777777" w:rsidR="00101661" w:rsidRDefault="00101661" w:rsidP="00101661">
                            <w:pPr>
                              <w:pStyle w:val="4"/>
                            </w:pPr>
                            <w:bookmarkStart w:id="32" w:name="_Toc145335307"/>
                            <w:r>
                              <w:t>6.5</w:t>
                            </w:r>
                            <w:r w:rsidRPr="0074082F">
                              <w:t>.</w:t>
                            </w:r>
                            <w:r w:rsidRPr="00CF5356">
                              <w:t>3.2</w:t>
                            </w:r>
                            <w:r>
                              <w:tab/>
                              <w:t>Authorization using oauth client credential flow</w:t>
                            </w:r>
                            <w:bookmarkEnd w:id="32"/>
                          </w:p>
                          <w:p w14:paraId="7B7C437B" w14:textId="77777777" w:rsidR="00101661" w:rsidRPr="002D0D44" w:rsidRDefault="00101661" w:rsidP="00101661">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6935C356" w14:textId="77777777" w:rsidR="00101661" w:rsidRDefault="00101661" w:rsidP="00101661">
                            <w:pPr>
                              <w:pStyle w:val="B1"/>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4E93AB9C" w14:textId="77777777" w:rsidR="00101661" w:rsidRDefault="00101661" w:rsidP="00101661">
                            <w:pPr>
                              <w:pStyle w:val="NO"/>
                              <w:rPr>
                                <w:lang w:val="en-US"/>
                              </w:rPr>
                            </w:pPr>
                            <w:r>
                              <w:rPr>
                                <w:lang w:val="en-US"/>
                              </w:rPr>
                              <w:t xml:space="preserve">NOTE 1: If the API invoker is on a UE, the CCF obtains its GPSI during authentication. </w:t>
                            </w:r>
                          </w:p>
                          <w:p w14:paraId="122B52B2" w14:textId="77777777" w:rsidR="00101661" w:rsidRPr="00133C1F" w:rsidRDefault="00101661" w:rsidP="00101661">
                            <w:pPr>
                              <w:pStyle w:val="EditorsNote"/>
                              <w:rPr>
                                <w:lang w:val="en-US"/>
                              </w:rPr>
                            </w:pPr>
                            <w:r w:rsidRPr="00133C1F">
                              <w:rPr>
                                <w:lang w:val="en-US"/>
                              </w:rPr>
                              <w:t>Editor</w:t>
                            </w:r>
                            <w:r>
                              <w:rPr>
                                <w:lang w:val="en-US"/>
                              </w:rPr>
                              <w:t>’</w:t>
                            </w:r>
                            <w:r w:rsidRPr="00133C1F">
                              <w:rPr>
                                <w:lang w:val="en-US"/>
                              </w:rPr>
                              <w:t>s note: the mapping of API Invoker ID and GPSI is left for stage 3.</w:t>
                            </w:r>
                          </w:p>
                          <w:p w14:paraId="23103408" w14:textId="77777777" w:rsidR="00101661" w:rsidRDefault="00101661" w:rsidP="00101661">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3FA8E7AE" w14:textId="77777777" w:rsidR="00101661" w:rsidRDefault="00101661" w:rsidP="00101661">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4DCCD0B5" w14:textId="77777777" w:rsidR="00101661" w:rsidRDefault="00101661" w:rsidP="00101661">
                            <w:pPr>
                              <w:pStyle w:val="B1"/>
                              <w:rPr>
                                <w:lang w:val="en-US"/>
                              </w:rPr>
                            </w:pPr>
                          </w:p>
                          <w:p w14:paraId="456F8912" w14:textId="77777777" w:rsidR="00101661" w:rsidRDefault="00101661" w:rsidP="00101661">
                            <w:pPr>
                              <w:pStyle w:val="EditorsNote"/>
                              <w:rPr>
                                <w:lang w:val="en-US"/>
                              </w:rPr>
                            </w:pPr>
                            <w:r>
                              <w:rPr>
                                <w:lang w:val="en-US"/>
                              </w:rPr>
                              <w:t>Editor's Note: Further details of the token are left for stage 3, this includes how to differentiate RNAA and legacy tokens</w:t>
                            </w:r>
                          </w:p>
                          <w:p w14:paraId="62EA3ECB" w14:textId="77777777" w:rsidR="00101661" w:rsidRDefault="00101661" w:rsidP="00101661">
                            <w:pPr>
                              <w:pStyle w:val="NO"/>
                            </w:pPr>
                            <w:r>
                              <w:t>NOTE 2: How to get the authorization from the resource owner and store it in the CCF is out of scope of the present document.</w:t>
                            </w:r>
                          </w:p>
                          <w:p w14:paraId="2AB9EBDC" w14:textId="77777777" w:rsidR="00101661" w:rsidRPr="00101661" w:rsidRDefault="00101661" w:rsidP="00101661">
                            <w:pPr>
                              <w:rPr>
                                <w:rFonts w:eastAsiaTheme="minorEastAsia"/>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3851B1" id="_x0000_s1029" type="#_x0000_t202" style="position:absolute;left:0;text-align:left;margin-left:-12.5pt;margin-top:29.5pt;width:482.4pt;height:110.6pt;z-index:2516643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">
                <v:textbox style="mso-fit-shape-to-text:t">
                  <w:txbxContent>
                    <w:p w14:paraId="1F2221ED" w14:textId="77777777" w:rsidR="00101661" w:rsidRDefault="00101661" w:rsidP="00101661">
                      <w:pPr>
                        <w:pStyle w:val="4"/>
                      </w:pPr>
                      <w:bookmarkStart w:id="33" w:name="_Toc145335307"/>
                      <w:r>
                        <w:t>6.5</w:t>
                      </w:r>
                      <w:r w:rsidRPr="0074082F">
                        <w:t>.</w:t>
                      </w:r>
                      <w:r w:rsidRPr="00CF5356">
                        <w:t>3.2</w:t>
                      </w:r>
                      <w:r>
                        <w:tab/>
                        <w:t xml:space="preserve">Authorization using </w:t>
                      </w:r>
                      <w:proofErr w:type="spellStart"/>
                      <w:r>
                        <w:t>oauth</w:t>
                      </w:r>
                      <w:proofErr w:type="spellEnd"/>
                      <w:r>
                        <w:t xml:space="preserve"> client credential flow</w:t>
                      </w:r>
                      <w:bookmarkEnd w:id="33"/>
                    </w:p>
                    <w:p w14:paraId="7B7C437B" w14:textId="77777777" w:rsidR="00101661" w:rsidRPr="002D0D44" w:rsidRDefault="00101661" w:rsidP="00101661">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6935C356" w14:textId="77777777" w:rsidR="00101661" w:rsidRDefault="00101661" w:rsidP="00101661">
                      <w:pPr>
                        <w:pStyle w:val="B1"/>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4E93AB9C" w14:textId="77777777" w:rsidR="00101661" w:rsidRDefault="00101661" w:rsidP="00101661">
                      <w:pPr>
                        <w:pStyle w:val="NO"/>
                        <w:rPr>
                          <w:lang w:val="en-US"/>
                        </w:rPr>
                      </w:pPr>
                      <w:r>
                        <w:rPr>
                          <w:lang w:val="en-US"/>
                        </w:rPr>
                        <w:t xml:space="preserve">NOTE 1: If the API invoker is on a UE, the CCF obtains its GPSI during authentication. </w:t>
                      </w:r>
                    </w:p>
                    <w:p w14:paraId="122B52B2" w14:textId="77777777" w:rsidR="00101661" w:rsidRPr="00133C1F" w:rsidRDefault="00101661" w:rsidP="00101661">
                      <w:pPr>
                        <w:pStyle w:val="EditorsNote"/>
                        <w:rPr>
                          <w:lang w:val="en-US"/>
                        </w:rPr>
                      </w:pPr>
                      <w:r w:rsidRPr="00133C1F">
                        <w:rPr>
                          <w:lang w:val="en-US"/>
                        </w:rPr>
                        <w:t>Editor</w:t>
                      </w:r>
                      <w:r>
                        <w:rPr>
                          <w:lang w:val="en-US"/>
                        </w:rPr>
                        <w:t>’</w:t>
                      </w:r>
                      <w:r w:rsidRPr="00133C1F">
                        <w:rPr>
                          <w:lang w:val="en-US"/>
                        </w:rPr>
                        <w:t>s note: the mapping of API Invoker ID and GPSI is left for stage 3.</w:t>
                      </w:r>
                    </w:p>
                    <w:p w14:paraId="23103408" w14:textId="77777777" w:rsidR="00101661" w:rsidRDefault="00101661" w:rsidP="00101661">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3FA8E7AE" w14:textId="77777777" w:rsidR="00101661" w:rsidRDefault="00101661" w:rsidP="00101661">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4DCCD0B5" w14:textId="77777777" w:rsidR="00101661" w:rsidRDefault="00101661" w:rsidP="00101661">
                      <w:pPr>
                        <w:pStyle w:val="B1"/>
                        <w:rPr>
                          <w:lang w:val="en-US"/>
                        </w:rPr>
                      </w:pPr>
                    </w:p>
                    <w:p w14:paraId="456F8912" w14:textId="77777777" w:rsidR="00101661" w:rsidRDefault="00101661" w:rsidP="00101661">
                      <w:pPr>
                        <w:pStyle w:val="EditorsNote"/>
                        <w:rPr>
                          <w:lang w:val="en-US"/>
                        </w:rPr>
                      </w:pPr>
                      <w:r>
                        <w:rPr>
                          <w:lang w:val="en-US"/>
                        </w:rPr>
                        <w:t>Editor's Note: Further details of the token are left for stage 3, this includes how to differentiate RNAA and legacy tokens</w:t>
                      </w:r>
                    </w:p>
                    <w:p w14:paraId="62EA3ECB" w14:textId="77777777" w:rsidR="00101661" w:rsidRDefault="00101661" w:rsidP="00101661">
                      <w:pPr>
                        <w:pStyle w:val="NO"/>
                      </w:pPr>
                      <w:r>
                        <w:t>NOTE 2: How to get the authorization from the resource owner and store it in the CCF is out of scope of the present document.</w:t>
                      </w:r>
                    </w:p>
                    <w:p w14:paraId="2AB9EBDC" w14:textId="77777777" w:rsidR="00101661" w:rsidRPr="00101661" w:rsidRDefault="00101661" w:rsidP="00101661">
                      <w:pPr>
                        <w:rPr>
                          <w:rFonts w:eastAsiaTheme="minorEastAsia"/>
                          <w:lang w:eastAsia="zh-CN"/>
                        </w:rPr>
                      </w:pPr>
                    </w:p>
                  </w:txbxContent>
                </v:textbox>
                <w10:wrap type="square" anchorx="margin"/>
              </v:shape>
            </w:pict>
          </mc:Fallback>
        </mc:AlternateContent>
      </w:r>
      <w:r w:rsidRPr="00101661">
        <w:rPr>
          <w:rFonts w:eastAsia="Malgun Gothic"/>
          <w:sz w:val="21"/>
          <w:szCs w:val="21"/>
          <w:shd w:val="clear" w:color="auto" w:fill="FFFFFF"/>
          <w:lang w:eastAsia="ko-KR"/>
        </w:rPr>
        <w:t>TS 33.122 clause 6.5.3.</w:t>
      </w:r>
      <w:r>
        <w:rPr>
          <w:rFonts w:eastAsia="Malgun Gothic"/>
          <w:sz w:val="21"/>
          <w:szCs w:val="21"/>
          <w:shd w:val="clear" w:color="auto" w:fill="FFFFFF"/>
          <w:lang w:eastAsia="ko-KR"/>
        </w:rPr>
        <w:t>2</w:t>
      </w:r>
      <w:r w:rsidRPr="00101661">
        <w:rPr>
          <w:rFonts w:eastAsia="Malgun Gothic"/>
          <w:sz w:val="21"/>
          <w:szCs w:val="21"/>
          <w:shd w:val="clear" w:color="auto" w:fill="FFFFFF"/>
          <w:lang w:eastAsia="ko-KR"/>
        </w:rPr>
        <w:t xml:space="preserve"> indicates that the </w:t>
      </w:r>
      <w:r>
        <w:rPr>
          <w:rFonts w:eastAsia="Malgun Gothic"/>
          <w:sz w:val="21"/>
          <w:szCs w:val="21"/>
          <w:shd w:val="clear" w:color="auto" w:fill="FFFFFF"/>
          <w:lang w:eastAsia="ko-KR"/>
        </w:rPr>
        <w:t>client credentials flow</w:t>
      </w:r>
      <w:r w:rsidRPr="00101661">
        <w:rPr>
          <w:rFonts w:eastAsia="Malgun Gothic"/>
          <w:sz w:val="21"/>
          <w:szCs w:val="21"/>
          <w:shd w:val="clear" w:color="auto" w:fill="FFFFFF"/>
          <w:lang w:eastAsia="ko-KR"/>
        </w:rPr>
        <w:t xml:space="preserve"> defined in clause 4.</w:t>
      </w:r>
      <w:r>
        <w:rPr>
          <w:rFonts w:eastAsia="Malgun Gothic"/>
          <w:sz w:val="21"/>
          <w:szCs w:val="21"/>
          <w:shd w:val="clear" w:color="auto" w:fill="FFFFFF"/>
          <w:lang w:eastAsia="ko-KR"/>
        </w:rPr>
        <w:t>4</w:t>
      </w:r>
      <w:r w:rsidRPr="00101661">
        <w:rPr>
          <w:rFonts w:eastAsia="Malgun Gothic"/>
          <w:sz w:val="21"/>
          <w:szCs w:val="21"/>
          <w:shd w:val="clear" w:color="auto" w:fill="FFFFFF"/>
          <w:lang w:eastAsia="ko-KR"/>
        </w:rPr>
        <w:t xml:space="preserve"> of I</w:t>
      </w:r>
      <w:r>
        <w:rPr>
          <w:rFonts w:eastAsia="Malgun Gothic"/>
          <w:sz w:val="21"/>
          <w:szCs w:val="21"/>
          <w:shd w:val="clear" w:color="auto" w:fill="FFFFFF"/>
          <w:lang w:eastAsia="ko-KR"/>
        </w:rPr>
        <w:t>ETF RFC 6749 should be adopted as follows.</w:t>
      </w:r>
    </w:p>
    <w:p w14:paraId="73A12001" w14:textId="01318439" w:rsidR="00D15CDA" w:rsidRDefault="00D15CDA" w:rsidP="00101661">
      <w:pPr>
        <w:autoSpaceDE w:val="0"/>
        <w:autoSpaceDN w:val="0"/>
        <w:adjustRightInd w:val="0"/>
        <w:spacing w:after="0"/>
        <w:jc w:val="both"/>
        <w:rPr>
          <w:rFonts w:eastAsia="Malgun Gothic"/>
          <w:sz w:val="21"/>
          <w:szCs w:val="21"/>
          <w:shd w:val="clear" w:color="auto" w:fill="FFFFFF"/>
          <w:lang w:eastAsia="ko-KR"/>
        </w:rPr>
      </w:pPr>
    </w:p>
    <w:p w14:paraId="6D0D7B81" w14:textId="640139D1" w:rsidR="00F86B02" w:rsidRDefault="00F86B02" w:rsidP="00101661">
      <w:pPr>
        <w:autoSpaceDE w:val="0"/>
        <w:autoSpaceDN w:val="0"/>
        <w:adjustRightInd w:val="0"/>
        <w:spacing w:after="0"/>
        <w:jc w:val="both"/>
        <w:rPr>
          <w:rFonts w:eastAsia="Malgun Gothic"/>
          <w:sz w:val="21"/>
          <w:szCs w:val="21"/>
          <w:shd w:val="clear" w:color="auto" w:fill="FFFFFF"/>
          <w:lang w:eastAsia="ko-KR"/>
        </w:rPr>
      </w:pPr>
      <w:r>
        <w:rPr>
          <w:szCs w:val="24"/>
          <w:lang w:val="en-IN"/>
        </w:rPr>
        <w:t xml:space="preserve">Token request defined in clause </w:t>
      </w:r>
      <w:r>
        <w:rPr>
          <w:rFonts w:eastAsia="等线"/>
        </w:rPr>
        <w:t xml:space="preserve">8.5.4.2.6 of </w:t>
      </w:r>
      <w:r w:rsidRPr="00F9174B">
        <w:rPr>
          <w:szCs w:val="24"/>
          <w:lang w:val="en-IN"/>
        </w:rPr>
        <w:t xml:space="preserve">TS 29.222 does not contain </w:t>
      </w:r>
      <w:r>
        <w:rPr>
          <w:szCs w:val="24"/>
          <w:lang w:val="en-IN"/>
        </w:rPr>
        <w:t>resource owner ID</w:t>
      </w:r>
    </w:p>
    <w:p w14:paraId="6EE242EC" w14:textId="78E8E1EB" w:rsidR="00D15CDA" w:rsidRDefault="00D15CDA" w:rsidP="00101661">
      <w:pPr>
        <w:autoSpaceDE w:val="0"/>
        <w:autoSpaceDN w:val="0"/>
        <w:adjustRightInd w:val="0"/>
        <w:spacing w:after="0"/>
        <w:jc w:val="both"/>
        <w:rPr>
          <w:rFonts w:eastAsia="Malgun Gothic"/>
          <w:sz w:val="21"/>
          <w:szCs w:val="21"/>
          <w:shd w:val="clear" w:color="auto" w:fill="FFFFFF"/>
          <w:lang w:eastAsia="ko-KR"/>
        </w:rPr>
      </w:pPr>
    </w:p>
    <w:p w14:paraId="3588F760" w14:textId="56C7215E" w:rsidR="00D15CDA" w:rsidRDefault="00F86B02" w:rsidP="00101661">
      <w:pPr>
        <w:autoSpaceDE w:val="0"/>
        <w:autoSpaceDN w:val="0"/>
        <w:adjustRightInd w:val="0"/>
        <w:spacing w:after="0"/>
        <w:jc w:val="both"/>
        <w:rPr>
          <w:rFonts w:eastAsia="Malgun Gothic"/>
          <w:sz w:val="21"/>
          <w:szCs w:val="21"/>
          <w:shd w:val="clear" w:color="auto" w:fill="FFFFFF"/>
          <w:lang w:eastAsia="ko-KR"/>
        </w:rPr>
      </w:pPr>
      <w:r w:rsidRPr="00024D78">
        <w:rPr>
          <w:noProof/>
          <w:szCs w:val="24"/>
          <w:lang w:val="en-US" w:eastAsia="zh-CN"/>
        </w:rPr>
        <w:lastRenderedPageBreak/>
        <mc:AlternateContent>
          <mc:Choice Requires="wps">
            <w:drawing>
              <wp:anchor distT="45720" distB="45720" distL="114300" distR="114300" simplePos="0" relativeHeight="251666432" behindDoc="0" locked="0" layoutInCell="1" allowOverlap="1" wp14:anchorId="1B65B49B" wp14:editId="3460D155">
                <wp:simplePos x="0" y="0"/>
                <wp:positionH relativeFrom="margin">
                  <wp:posOffset>0</wp:posOffset>
                </wp:positionH>
                <wp:positionV relativeFrom="paragraph">
                  <wp:posOffset>236025</wp:posOffset>
                </wp:positionV>
                <wp:extent cx="6126480" cy="1404620"/>
                <wp:effectExtent l="0" t="0" r="26670" b="2095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6480" cy="1404620"/>
                        </a:xfrm>
                        <a:prstGeom prst="rect">
                          <a:avLst/>
                        </a:prstGeom>
                        <a:solidFill>
                          <a:srgbClr val="FFFFFF"/>
                        </a:solidFill>
                        <a:ln w="9525">
                          <a:solidFill>
                            <a:srgbClr val="000000"/>
                          </a:solidFill>
                          <a:miter lim="800000"/>
                          <a:headEnd/>
                          <a:tailEnd/>
                        </a:ln>
                      </wps:spPr>
                      <wps:txbx>
                        <w:txbxContent>
                          <w:p w14:paraId="3947E858" w14:textId="77777777" w:rsidR="00F86B02" w:rsidRDefault="00F86B02" w:rsidP="00F86B02">
                            <w:pPr>
                              <w:pStyle w:val="5"/>
                              <w:rPr>
                                <w:rFonts w:eastAsia="等线"/>
                              </w:rPr>
                            </w:pPr>
                            <w:bookmarkStart w:id="33" w:name="_Toc28009971"/>
                            <w:bookmarkStart w:id="34" w:name="_Toc34062091"/>
                            <w:bookmarkStart w:id="35" w:name="_Toc36036847"/>
                            <w:bookmarkStart w:id="36" w:name="_Toc43285095"/>
                            <w:bookmarkStart w:id="37" w:name="_Toc45132874"/>
                            <w:bookmarkStart w:id="38" w:name="_Toc51193568"/>
                            <w:bookmarkStart w:id="39" w:name="_Toc51760767"/>
                            <w:bookmarkStart w:id="40" w:name="_Toc59015217"/>
                            <w:bookmarkStart w:id="41" w:name="_Toc59015733"/>
                            <w:bookmarkStart w:id="42" w:name="_Toc68165775"/>
                            <w:bookmarkStart w:id="43" w:name="_Toc83229871"/>
                            <w:bookmarkStart w:id="44" w:name="_Toc90649071"/>
                            <w:bookmarkStart w:id="45" w:name="_Toc105593967"/>
                            <w:bookmarkStart w:id="46" w:name="_Toc114209681"/>
                            <w:bookmarkStart w:id="47" w:name="_Toc138681554"/>
                            <w:bookmarkStart w:id="48" w:name="_Toc144228927"/>
                            <w:r>
                              <w:rPr>
                                <w:rFonts w:eastAsia="等线"/>
                              </w:rPr>
                              <w:t>8.5.4.2.6</w:t>
                            </w:r>
                            <w:r>
                              <w:rPr>
                                <w:rFonts w:eastAsia="等线"/>
                              </w:rPr>
                              <w:tab/>
                              <w:t>Type: AccessTokenReq</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6A941C7" w14:textId="77777777" w:rsidR="00F86B02" w:rsidRDefault="00F86B02" w:rsidP="00F86B02">
                            <w:pPr>
                              <w:pStyle w:val="TH"/>
                              <w:rPr>
                                <w:rFonts w:eastAsia="等线"/>
                              </w:rPr>
                            </w:pPr>
                            <w:r>
                              <w:rPr>
                                <w:rFonts w:eastAsia="等线"/>
                                <w:noProof/>
                              </w:rPr>
                              <w:t>Table 8.5.4.2.6</w:t>
                            </w:r>
                            <w:r>
                              <w:rPr>
                                <w:rFonts w:eastAsia="等线"/>
                              </w:rPr>
                              <w:t xml:space="preserve">-1: </w:t>
                            </w:r>
                            <w:r>
                              <w:rPr>
                                <w:rFonts w:eastAsia="等线"/>
                                <w:noProof/>
                              </w:rPr>
                              <w:t xml:space="preserve">Definition of type </w:t>
                            </w:r>
                            <w:r>
                              <w:rPr>
                                <w:rFonts w:eastAsia="等线"/>
                              </w:rPr>
                              <w:t>AccessTokenReq</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6B02" w14:paraId="0958A45B" w14:textId="77777777" w:rsidTr="00CF5356">
                              <w:trPr>
                                <w:jc w:val="center"/>
                              </w:trPr>
                              <w:tc>
                                <w:tcPr>
                                  <w:tcW w:w="2090" w:type="dxa"/>
                                  <w:shd w:val="clear" w:color="auto" w:fill="C0C0C0"/>
                                  <w:hideMark/>
                                </w:tcPr>
                                <w:p w14:paraId="764D1F8B" w14:textId="77777777" w:rsidR="00F86B02" w:rsidRDefault="00F86B02" w:rsidP="00D15CDA">
                                  <w:pPr>
                                    <w:pStyle w:val="TAH"/>
                                    <w:rPr>
                                      <w:rFonts w:eastAsia="等线"/>
                                    </w:rPr>
                                  </w:pPr>
                                  <w:r>
                                    <w:rPr>
                                      <w:rFonts w:eastAsia="等线"/>
                                    </w:rPr>
                                    <w:t>Attribute name</w:t>
                                  </w:r>
                                </w:p>
                              </w:tc>
                              <w:tc>
                                <w:tcPr>
                                  <w:tcW w:w="1559" w:type="dxa"/>
                                  <w:shd w:val="clear" w:color="auto" w:fill="C0C0C0"/>
                                  <w:hideMark/>
                                </w:tcPr>
                                <w:p w14:paraId="07C016CE" w14:textId="77777777" w:rsidR="00F86B02" w:rsidRDefault="00F86B02" w:rsidP="00D15CDA">
                                  <w:pPr>
                                    <w:pStyle w:val="TAH"/>
                                    <w:rPr>
                                      <w:rFonts w:eastAsia="等线"/>
                                    </w:rPr>
                                  </w:pPr>
                                  <w:r>
                                    <w:rPr>
                                      <w:rFonts w:eastAsia="等线"/>
                                    </w:rPr>
                                    <w:t>Data type</w:t>
                                  </w:r>
                                </w:p>
                              </w:tc>
                              <w:tc>
                                <w:tcPr>
                                  <w:tcW w:w="425" w:type="dxa"/>
                                  <w:shd w:val="clear" w:color="auto" w:fill="C0C0C0"/>
                                  <w:hideMark/>
                                </w:tcPr>
                                <w:p w14:paraId="6F378153" w14:textId="77777777" w:rsidR="00F86B02" w:rsidRDefault="00F86B02" w:rsidP="00D15CDA">
                                  <w:pPr>
                                    <w:pStyle w:val="TAH"/>
                                    <w:rPr>
                                      <w:rFonts w:eastAsia="等线"/>
                                    </w:rPr>
                                  </w:pPr>
                                  <w:r>
                                    <w:rPr>
                                      <w:rFonts w:eastAsia="等线"/>
                                    </w:rPr>
                                    <w:t>P</w:t>
                                  </w:r>
                                </w:p>
                              </w:tc>
                              <w:tc>
                                <w:tcPr>
                                  <w:tcW w:w="1134" w:type="dxa"/>
                                  <w:shd w:val="clear" w:color="auto" w:fill="C0C0C0"/>
                                </w:tcPr>
                                <w:p w14:paraId="3F69389A" w14:textId="77777777" w:rsidR="00F86B02" w:rsidRDefault="00F86B02" w:rsidP="00D15CDA">
                                  <w:pPr>
                                    <w:pStyle w:val="TAH"/>
                                    <w:rPr>
                                      <w:rFonts w:eastAsia="等线"/>
                                    </w:rPr>
                                  </w:pPr>
                                  <w:r>
                                    <w:rPr>
                                      <w:rFonts w:eastAsia="等线"/>
                                    </w:rPr>
                                    <w:t>Cardinality</w:t>
                                  </w:r>
                                </w:p>
                              </w:tc>
                              <w:tc>
                                <w:tcPr>
                                  <w:tcW w:w="4359" w:type="dxa"/>
                                  <w:shd w:val="clear" w:color="auto" w:fill="C0C0C0"/>
                                  <w:hideMark/>
                                </w:tcPr>
                                <w:p w14:paraId="42AD31B4" w14:textId="77777777" w:rsidR="00F86B02" w:rsidRDefault="00F86B02" w:rsidP="00D15CDA">
                                  <w:pPr>
                                    <w:pStyle w:val="TAH"/>
                                    <w:rPr>
                                      <w:rFonts w:eastAsia="等线" w:cs="Arial"/>
                                      <w:szCs w:val="18"/>
                                    </w:rPr>
                                  </w:pPr>
                                  <w:r>
                                    <w:rPr>
                                      <w:rFonts w:eastAsia="等线" w:cs="Arial"/>
                                      <w:szCs w:val="18"/>
                                    </w:rPr>
                                    <w:t>Description</w:t>
                                  </w:r>
                                </w:p>
                              </w:tc>
                            </w:tr>
                            <w:tr w:rsidR="00F86B02" w14:paraId="321287C8" w14:textId="77777777" w:rsidTr="00CF5356">
                              <w:trPr>
                                <w:jc w:val="center"/>
                              </w:trPr>
                              <w:tc>
                                <w:tcPr>
                                  <w:tcW w:w="2090" w:type="dxa"/>
                                </w:tcPr>
                                <w:p w14:paraId="28A5E1FF" w14:textId="77777777" w:rsidR="00F86B02" w:rsidRDefault="00F86B02" w:rsidP="00D15CDA">
                                  <w:pPr>
                                    <w:pStyle w:val="TAL"/>
                                    <w:rPr>
                                      <w:rFonts w:eastAsia="等线"/>
                                    </w:rPr>
                                  </w:pPr>
                                  <w:r>
                                    <w:rPr>
                                      <w:rFonts w:eastAsia="等线" w:hint="eastAsia"/>
                                    </w:rPr>
                                    <w:t>grant_type</w:t>
                                  </w:r>
                                </w:p>
                              </w:tc>
                              <w:tc>
                                <w:tcPr>
                                  <w:tcW w:w="1559" w:type="dxa"/>
                                </w:tcPr>
                                <w:p w14:paraId="7EDBAA2E" w14:textId="77777777" w:rsidR="00F86B02" w:rsidRDefault="00F86B02" w:rsidP="00D15CDA">
                                  <w:pPr>
                                    <w:pStyle w:val="TAL"/>
                                    <w:rPr>
                                      <w:rFonts w:eastAsia="等线"/>
                                    </w:rPr>
                                  </w:pPr>
                                  <w:r>
                                    <w:rPr>
                                      <w:rFonts w:eastAsia="等线"/>
                                    </w:rPr>
                                    <w:t>string</w:t>
                                  </w:r>
                                </w:p>
                              </w:tc>
                              <w:tc>
                                <w:tcPr>
                                  <w:tcW w:w="425" w:type="dxa"/>
                                </w:tcPr>
                                <w:p w14:paraId="4C1CAFE7" w14:textId="77777777" w:rsidR="00F86B02" w:rsidRDefault="00F86B02" w:rsidP="00D15CDA">
                                  <w:pPr>
                                    <w:pStyle w:val="TAC"/>
                                    <w:rPr>
                                      <w:rFonts w:eastAsia="等线"/>
                                    </w:rPr>
                                  </w:pPr>
                                  <w:r>
                                    <w:rPr>
                                      <w:rFonts w:eastAsia="等线" w:hint="eastAsia"/>
                                    </w:rPr>
                                    <w:t>M</w:t>
                                  </w:r>
                                </w:p>
                              </w:tc>
                              <w:tc>
                                <w:tcPr>
                                  <w:tcW w:w="1134" w:type="dxa"/>
                                </w:tcPr>
                                <w:p w14:paraId="0395213D" w14:textId="77777777" w:rsidR="00F86B02" w:rsidRDefault="00F86B02" w:rsidP="00D15CDA">
                                  <w:pPr>
                                    <w:pStyle w:val="TAL"/>
                                    <w:rPr>
                                      <w:rFonts w:eastAsia="等线"/>
                                    </w:rPr>
                                  </w:pPr>
                                  <w:r>
                                    <w:rPr>
                                      <w:rFonts w:eastAsia="等线" w:hint="eastAsia"/>
                                    </w:rPr>
                                    <w:t>1</w:t>
                                  </w:r>
                                </w:p>
                              </w:tc>
                              <w:tc>
                                <w:tcPr>
                                  <w:tcW w:w="4359" w:type="dxa"/>
                                </w:tcPr>
                                <w:p w14:paraId="0B28DF5B" w14:textId="77777777" w:rsidR="00F86B02" w:rsidRDefault="00F86B02" w:rsidP="00D15CDA">
                                  <w:pPr>
                                    <w:pStyle w:val="TAL"/>
                                    <w:rPr>
                                      <w:rFonts w:eastAsia="等线" w:cs="Arial"/>
                                      <w:szCs w:val="18"/>
                                    </w:rPr>
                                  </w:pPr>
                                  <w:r>
                                    <w:rPr>
                                      <w:rFonts w:eastAsia="等线" w:cs="Arial" w:hint="eastAsia"/>
                                      <w:szCs w:val="18"/>
                                    </w:rPr>
                                    <w:t>This IE shall contain the grant type as "client_credent</w:t>
                                  </w:r>
                                  <w:r>
                                    <w:rPr>
                                      <w:rFonts w:eastAsia="等线" w:cs="Arial"/>
                                      <w:szCs w:val="18"/>
                                    </w:rPr>
                                    <w:t>ials"</w:t>
                                  </w:r>
                                </w:p>
                                <w:p w14:paraId="3A0D5065" w14:textId="77777777" w:rsidR="00F86B02" w:rsidRDefault="00F86B02" w:rsidP="00D15CDA">
                                  <w:pPr>
                                    <w:pStyle w:val="TAL"/>
                                    <w:rPr>
                                      <w:rFonts w:eastAsia="等线" w:cs="Arial"/>
                                      <w:szCs w:val="18"/>
                                    </w:rPr>
                                  </w:pPr>
                                </w:p>
                                <w:p w14:paraId="2BD1FE38" w14:textId="77777777" w:rsidR="00F86B02" w:rsidRDefault="00F86B02" w:rsidP="00D15CDA">
                                  <w:pPr>
                                    <w:pStyle w:val="TAL"/>
                                    <w:rPr>
                                      <w:rFonts w:eastAsia="等线" w:cs="Arial"/>
                                      <w:szCs w:val="18"/>
                                    </w:rPr>
                                  </w:pPr>
                                  <w:r>
                                    <w:rPr>
                                      <w:rFonts w:eastAsia="等线" w:cs="Arial"/>
                                      <w:szCs w:val="18"/>
                                    </w:rPr>
                                    <w:t>(NOTE 3, NOTE 4)</w:t>
                                  </w:r>
                                </w:p>
                              </w:tc>
                            </w:tr>
                            <w:tr w:rsidR="00F86B02" w14:paraId="41F9A447" w14:textId="77777777" w:rsidTr="00CF5356">
                              <w:trPr>
                                <w:jc w:val="center"/>
                              </w:trPr>
                              <w:tc>
                                <w:tcPr>
                                  <w:tcW w:w="2090" w:type="dxa"/>
                                </w:tcPr>
                                <w:p w14:paraId="0BEFCA8B" w14:textId="77777777" w:rsidR="00F86B02" w:rsidRDefault="00F86B02" w:rsidP="00D15CDA">
                                  <w:pPr>
                                    <w:pStyle w:val="TAL"/>
                                    <w:rPr>
                                      <w:rFonts w:eastAsia="等线"/>
                                    </w:rPr>
                                  </w:pPr>
                                  <w:r>
                                    <w:rPr>
                                      <w:rFonts w:eastAsia="等线"/>
                                    </w:rPr>
                                    <w:t>client_id</w:t>
                                  </w:r>
                                </w:p>
                              </w:tc>
                              <w:tc>
                                <w:tcPr>
                                  <w:tcW w:w="1559" w:type="dxa"/>
                                </w:tcPr>
                                <w:p w14:paraId="0939E388" w14:textId="77777777" w:rsidR="00F86B02" w:rsidRDefault="00F86B02" w:rsidP="00D15CDA">
                                  <w:pPr>
                                    <w:pStyle w:val="TAL"/>
                                    <w:rPr>
                                      <w:rFonts w:eastAsia="等线"/>
                                    </w:rPr>
                                  </w:pPr>
                                  <w:r>
                                    <w:rPr>
                                      <w:rFonts w:eastAsia="等线"/>
                                    </w:rPr>
                                    <w:t>string</w:t>
                                  </w:r>
                                </w:p>
                              </w:tc>
                              <w:tc>
                                <w:tcPr>
                                  <w:tcW w:w="425" w:type="dxa"/>
                                </w:tcPr>
                                <w:p w14:paraId="0CDA9241" w14:textId="77777777" w:rsidR="00F86B02" w:rsidRDefault="00F86B02" w:rsidP="00D15CDA">
                                  <w:pPr>
                                    <w:pStyle w:val="TAC"/>
                                    <w:rPr>
                                      <w:rFonts w:eastAsia="等线"/>
                                    </w:rPr>
                                  </w:pPr>
                                  <w:r>
                                    <w:rPr>
                                      <w:rFonts w:eastAsia="等线" w:hint="eastAsia"/>
                                    </w:rPr>
                                    <w:t>M</w:t>
                                  </w:r>
                                </w:p>
                              </w:tc>
                              <w:tc>
                                <w:tcPr>
                                  <w:tcW w:w="1134" w:type="dxa"/>
                                </w:tcPr>
                                <w:p w14:paraId="382983C8" w14:textId="77777777" w:rsidR="00F86B02" w:rsidRDefault="00F86B02" w:rsidP="00D15CDA">
                                  <w:pPr>
                                    <w:pStyle w:val="TAL"/>
                                    <w:rPr>
                                      <w:rFonts w:eastAsia="等线"/>
                                    </w:rPr>
                                  </w:pPr>
                                  <w:r>
                                    <w:rPr>
                                      <w:rFonts w:eastAsia="等线" w:hint="eastAsia"/>
                                    </w:rPr>
                                    <w:t>1</w:t>
                                  </w:r>
                                </w:p>
                              </w:tc>
                              <w:tc>
                                <w:tcPr>
                                  <w:tcW w:w="4359" w:type="dxa"/>
                                </w:tcPr>
                                <w:p w14:paraId="2BB16407" w14:textId="77777777" w:rsidR="00F86B02" w:rsidRDefault="00F86B02" w:rsidP="00D15CDA">
                                  <w:pPr>
                                    <w:pStyle w:val="TAL"/>
                                    <w:rPr>
                                      <w:rFonts w:eastAsia="等线" w:cs="Arial"/>
                                      <w:szCs w:val="18"/>
                                    </w:rPr>
                                  </w:pPr>
                                  <w:r>
                                    <w:rPr>
                                      <w:rFonts w:eastAsia="等线" w:cs="Arial" w:hint="eastAsia"/>
                                      <w:szCs w:val="18"/>
                                    </w:rPr>
                                    <w:t xml:space="preserve">This IE shall contain </w:t>
                                  </w:r>
                                  <w:r>
                                    <w:rPr>
                                      <w:rFonts w:eastAsia="等线" w:cs="Arial"/>
                                      <w:szCs w:val="18"/>
                                    </w:rPr>
                                    <w:t>the API invoker Identifier.</w:t>
                                  </w:r>
                                </w:p>
                                <w:p w14:paraId="4F572840" w14:textId="77777777" w:rsidR="00F86B02" w:rsidRDefault="00F86B02" w:rsidP="00D15CDA">
                                  <w:pPr>
                                    <w:pStyle w:val="TAL"/>
                                    <w:rPr>
                                      <w:rFonts w:eastAsia="等线" w:cs="Arial"/>
                                      <w:szCs w:val="18"/>
                                    </w:rPr>
                                  </w:pPr>
                                </w:p>
                                <w:p w14:paraId="5DAFF292" w14:textId="77777777" w:rsidR="00F86B02" w:rsidRDefault="00F86B02" w:rsidP="00D15CDA">
                                  <w:pPr>
                                    <w:pStyle w:val="TAL"/>
                                    <w:rPr>
                                      <w:rFonts w:eastAsia="等线" w:cs="Arial"/>
                                      <w:szCs w:val="18"/>
                                    </w:rPr>
                                  </w:pPr>
                                  <w:r>
                                    <w:rPr>
                                      <w:rFonts w:eastAsia="等线" w:cs="Arial"/>
                                      <w:szCs w:val="18"/>
                                    </w:rPr>
                                    <w:t>(NOTE 3)</w:t>
                                  </w:r>
                                </w:p>
                              </w:tc>
                            </w:tr>
                            <w:tr w:rsidR="00F86B02" w14:paraId="60C76FBF" w14:textId="77777777" w:rsidTr="00CF5356">
                              <w:trPr>
                                <w:jc w:val="center"/>
                              </w:trPr>
                              <w:tc>
                                <w:tcPr>
                                  <w:tcW w:w="2090" w:type="dxa"/>
                                </w:tcPr>
                                <w:p w14:paraId="21201E72" w14:textId="77777777" w:rsidR="00F86B02" w:rsidRDefault="00F86B02" w:rsidP="00D15CDA">
                                  <w:pPr>
                                    <w:pStyle w:val="TAL"/>
                                    <w:rPr>
                                      <w:rFonts w:eastAsia="等线"/>
                                      <w:lang w:val="en-US"/>
                                    </w:rPr>
                                  </w:pPr>
                                  <w:r>
                                    <w:rPr>
                                      <w:rFonts w:eastAsia="等线"/>
                                    </w:rPr>
                                    <w:t>client_secret</w:t>
                                  </w:r>
                                </w:p>
                              </w:tc>
                              <w:tc>
                                <w:tcPr>
                                  <w:tcW w:w="1559" w:type="dxa"/>
                                </w:tcPr>
                                <w:p w14:paraId="683CCF68" w14:textId="77777777" w:rsidR="00F86B02" w:rsidRDefault="00F86B02" w:rsidP="00D15CDA">
                                  <w:pPr>
                                    <w:pStyle w:val="TAL"/>
                                    <w:rPr>
                                      <w:rFonts w:eastAsia="等线"/>
                                    </w:rPr>
                                  </w:pPr>
                                  <w:r>
                                    <w:rPr>
                                      <w:rFonts w:eastAsia="等线"/>
                                    </w:rPr>
                                    <w:t>string</w:t>
                                  </w:r>
                                </w:p>
                              </w:tc>
                              <w:tc>
                                <w:tcPr>
                                  <w:tcW w:w="425" w:type="dxa"/>
                                </w:tcPr>
                                <w:p w14:paraId="7FEDBA5E" w14:textId="77777777" w:rsidR="00F86B02" w:rsidRDefault="00F86B02" w:rsidP="00D15CDA">
                                  <w:pPr>
                                    <w:pStyle w:val="TAC"/>
                                    <w:rPr>
                                      <w:rFonts w:eastAsia="等线"/>
                                    </w:rPr>
                                  </w:pPr>
                                  <w:r>
                                    <w:rPr>
                                      <w:rFonts w:eastAsia="等线"/>
                                    </w:rPr>
                                    <w:t>O</w:t>
                                  </w:r>
                                </w:p>
                              </w:tc>
                              <w:tc>
                                <w:tcPr>
                                  <w:tcW w:w="1134" w:type="dxa"/>
                                </w:tcPr>
                                <w:p w14:paraId="5E13B670" w14:textId="77777777" w:rsidR="00F86B02" w:rsidRDefault="00F86B02" w:rsidP="00D15CDA">
                                  <w:pPr>
                                    <w:pStyle w:val="TAL"/>
                                    <w:rPr>
                                      <w:rFonts w:eastAsia="等线"/>
                                    </w:rPr>
                                  </w:pPr>
                                  <w:r>
                                    <w:rPr>
                                      <w:rFonts w:eastAsia="等线"/>
                                    </w:rPr>
                                    <w:t>0..1</w:t>
                                  </w:r>
                                </w:p>
                              </w:tc>
                              <w:tc>
                                <w:tcPr>
                                  <w:tcW w:w="4359" w:type="dxa"/>
                                </w:tcPr>
                                <w:p w14:paraId="354ABE21" w14:textId="77777777" w:rsidR="00F86B02" w:rsidRDefault="00F86B02" w:rsidP="00D15CDA">
                                  <w:pPr>
                                    <w:pStyle w:val="TAL"/>
                                    <w:rPr>
                                      <w:rFonts w:eastAsia="等线" w:cs="Arial"/>
                                      <w:szCs w:val="18"/>
                                    </w:rPr>
                                  </w:pPr>
                                  <w:r>
                                    <w:rPr>
                                      <w:rFonts w:eastAsia="等线" w:cs="Arial"/>
                                      <w:szCs w:val="18"/>
                                    </w:rPr>
                                    <w:t>This IE when present shall contain the onboarding secret which is got during API invoker onboarding.</w:t>
                                  </w:r>
                                </w:p>
                                <w:p w14:paraId="0F6CD0DB" w14:textId="77777777" w:rsidR="00F86B02" w:rsidRDefault="00F86B02" w:rsidP="00D15CDA">
                                  <w:pPr>
                                    <w:pStyle w:val="TAL"/>
                                    <w:rPr>
                                      <w:rFonts w:eastAsia="等线" w:cs="Arial"/>
                                      <w:szCs w:val="18"/>
                                    </w:rPr>
                                  </w:pPr>
                                </w:p>
                                <w:p w14:paraId="5C95255E" w14:textId="77777777" w:rsidR="00F86B02" w:rsidRDefault="00F86B02" w:rsidP="00D15CDA">
                                  <w:pPr>
                                    <w:pStyle w:val="TAL"/>
                                    <w:rPr>
                                      <w:rFonts w:eastAsia="等线" w:cs="Arial"/>
                                      <w:szCs w:val="18"/>
                                    </w:rPr>
                                  </w:pPr>
                                  <w:r>
                                    <w:rPr>
                                      <w:rFonts w:eastAsia="等线" w:cs="Arial"/>
                                      <w:szCs w:val="18"/>
                                    </w:rPr>
                                    <w:t>(NOTE 3)</w:t>
                                  </w:r>
                                </w:p>
                              </w:tc>
                            </w:tr>
                            <w:tr w:rsidR="00F86B02" w14:paraId="6638C673" w14:textId="77777777" w:rsidTr="00CF5356">
                              <w:trPr>
                                <w:jc w:val="center"/>
                              </w:trPr>
                              <w:tc>
                                <w:tcPr>
                                  <w:tcW w:w="2090" w:type="dxa"/>
                                </w:tcPr>
                                <w:p w14:paraId="5E16E21A" w14:textId="77777777" w:rsidR="00F86B02" w:rsidRDefault="00F86B02" w:rsidP="00D15CDA">
                                  <w:pPr>
                                    <w:pStyle w:val="TAL"/>
                                    <w:rPr>
                                      <w:rFonts w:eastAsia="等线"/>
                                      <w:lang w:val="en-US"/>
                                    </w:rPr>
                                  </w:pPr>
                                  <w:r>
                                    <w:rPr>
                                      <w:rFonts w:eastAsia="等线" w:hint="eastAsia"/>
                                      <w:lang w:val="en-US"/>
                                    </w:rPr>
                                    <w:t>scope</w:t>
                                  </w:r>
                                </w:p>
                              </w:tc>
                              <w:tc>
                                <w:tcPr>
                                  <w:tcW w:w="1559" w:type="dxa"/>
                                </w:tcPr>
                                <w:p w14:paraId="2EECF8FB" w14:textId="77777777" w:rsidR="00F86B02" w:rsidRDefault="00F86B02" w:rsidP="00D15CDA">
                                  <w:pPr>
                                    <w:pStyle w:val="TAL"/>
                                    <w:rPr>
                                      <w:rFonts w:eastAsia="等线"/>
                                    </w:rPr>
                                  </w:pPr>
                                  <w:r>
                                    <w:rPr>
                                      <w:rFonts w:eastAsia="等线"/>
                                    </w:rPr>
                                    <w:t>string</w:t>
                                  </w:r>
                                </w:p>
                              </w:tc>
                              <w:tc>
                                <w:tcPr>
                                  <w:tcW w:w="425" w:type="dxa"/>
                                </w:tcPr>
                                <w:p w14:paraId="5418807C" w14:textId="77777777" w:rsidR="00F86B02" w:rsidRDefault="00F86B02" w:rsidP="00D15CDA">
                                  <w:pPr>
                                    <w:pStyle w:val="TAC"/>
                                    <w:rPr>
                                      <w:rFonts w:eastAsia="等线"/>
                                    </w:rPr>
                                  </w:pPr>
                                  <w:r>
                                    <w:rPr>
                                      <w:rFonts w:eastAsia="等线"/>
                                    </w:rPr>
                                    <w:t>O</w:t>
                                  </w:r>
                                </w:p>
                              </w:tc>
                              <w:tc>
                                <w:tcPr>
                                  <w:tcW w:w="1134" w:type="dxa"/>
                                </w:tcPr>
                                <w:p w14:paraId="4B0603F1" w14:textId="77777777" w:rsidR="00F86B02" w:rsidRDefault="00F86B02" w:rsidP="00D15CDA">
                                  <w:pPr>
                                    <w:pStyle w:val="TAL"/>
                                    <w:rPr>
                                      <w:rFonts w:eastAsia="等线"/>
                                    </w:rPr>
                                  </w:pPr>
                                  <w:r>
                                    <w:rPr>
                                      <w:rFonts w:eastAsia="等线"/>
                                    </w:rPr>
                                    <w:t>0..</w:t>
                                  </w:r>
                                  <w:r>
                                    <w:rPr>
                                      <w:rFonts w:eastAsia="等线" w:hint="eastAsia"/>
                                    </w:rPr>
                                    <w:t>1</w:t>
                                  </w:r>
                                </w:p>
                              </w:tc>
                              <w:tc>
                                <w:tcPr>
                                  <w:tcW w:w="4359" w:type="dxa"/>
                                </w:tcPr>
                                <w:p w14:paraId="40D207CC" w14:textId="77777777" w:rsidR="00F86B02" w:rsidRDefault="00F86B02" w:rsidP="00D15CDA">
                                  <w:pPr>
                                    <w:pStyle w:val="TAL"/>
                                    <w:rPr>
                                      <w:rFonts w:eastAsia="等线"/>
                                      <w:lang w:val="en-US"/>
                                    </w:rPr>
                                  </w:pPr>
                                  <w:r>
                                    <w:rPr>
                                      <w:rFonts w:eastAsia="等线" w:hint="eastAsia"/>
                                      <w:lang w:val="en-US"/>
                                    </w:rPr>
                                    <w:t xml:space="preserve">This IE </w:t>
                                  </w:r>
                                  <w:r>
                                    <w:rPr>
                                      <w:rFonts w:eastAsia="等线"/>
                                      <w:lang w:val="en-US"/>
                                    </w:rPr>
                                    <w:t xml:space="preserve">when present </w:t>
                                  </w:r>
                                  <w:r>
                                    <w:rPr>
                                      <w:rFonts w:eastAsia="等线" w:hint="eastAsia"/>
                                      <w:lang w:val="en-US"/>
                                    </w:rPr>
                                    <w:t xml:space="preserve">shall contain </w:t>
                                  </w:r>
                                  <w:r>
                                    <w:rPr>
                                      <w:rFonts w:eastAsia="等线"/>
                                      <w:lang w:val="en-US"/>
                                    </w:rPr>
                                    <w:t>a list of AEF identifiers and its associated API</w:t>
                                  </w:r>
                                  <w:r>
                                    <w:rPr>
                                      <w:rFonts w:eastAsia="等线" w:hint="eastAsia"/>
                                      <w:lang w:val="en-US"/>
                                    </w:rPr>
                                    <w:t xml:space="preserve"> name</w:t>
                                  </w:r>
                                  <w:r>
                                    <w:rPr>
                                      <w:rFonts w:eastAsia="等线"/>
                                      <w:lang w:val="en-US"/>
                                    </w:rPr>
                                    <w:t>s</w:t>
                                  </w:r>
                                  <w:r>
                                    <w:rPr>
                                      <w:rFonts w:eastAsia="等线" w:hint="eastAsia"/>
                                      <w:lang w:val="en-US"/>
                                    </w:rPr>
                                    <w:t xml:space="preserve"> </w:t>
                                  </w:r>
                                  <w:r>
                                    <w:rPr>
                                      <w:rFonts w:eastAsia="等线"/>
                                      <w:lang w:val="en-US"/>
                                    </w:rPr>
                                    <w:t>for which the access_token is authorized for use.</w:t>
                                  </w:r>
                                </w:p>
                                <w:p w14:paraId="5481EF61" w14:textId="77777777" w:rsidR="00F86B02" w:rsidRDefault="00F86B02" w:rsidP="00D15CDA">
                                  <w:pPr>
                                    <w:pStyle w:val="TAL"/>
                                    <w:rPr>
                                      <w:rFonts w:eastAsia="等线"/>
                                      <w:lang w:val="en-US"/>
                                    </w:rPr>
                                  </w:pPr>
                                </w:p>
                                <w:p w14:paraId="17C94704" w14:textId="77777777" w:rsidR="00F86B02" w:rsidRDefault="00F86B02" w:rsidP="00D15CDA">
                                  <w:pPr>
                                    <w:pStyle w:val="TAL"/>
                                    <w:rPr>
                                      <w:rFonts w:eastAsia="等线"/>
                                    </w:rPr>
                                  </w:pPr>
                                  <w:r>
                                    <w:rPr>
                                      <w:rFonts w:eastAsia="等线"/>
                                    </w:rPr>
                                    <w:t>It takes the format of 3gpp#aefId1:apiName1,apiName2,…apiNameX;aefId2:apiName1,apiName2,…apiNameY;…aefIdN:apiName1,apiName2,…apiNameZ</w:t>
                                  </w:r>
                                </w:p>
                                <w:p w14:paraId="1FB611B6" w14:textId="77777777" w:rsidR="00F86B02" w:rsidRDefault="00F86B02" w:rsidP="00D15CDA">
                                  <w:pPr>
                                    <w:pStyle w:val="TAL"/>
                                    <w:rPr>
                                      <w:rFonts w:eastAsia="等线"/>
                                    </w:rPr>
                                  </w:pPr>
                                </w:p>
                                <w:p w14:paraId="26D241DE" w14:textId="77777777" w:rsidR="00F86B02" w:rsidRDefault="00F86B02" w:rsidP="00D15CDA">
                                  <w:pPr>
                                    <w:pStyle w:val="TAL"/>
                                    <w:rPr>
                                      <w:rFonts w:eastAsia="等线"/>
                                    </w:rPr>
                                  </w:pPr>
                                  <w:r>
                                    <w:rPr>
                                      <w:rFonts w:eastAsia="等线"/>
                                    </w:rPr>
                                    <w:t xml:space="preserve">Using delimeter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the discriminator </w:t>
                                  </w:r>
                                  <w:r>
                                    <w:rPr>
                                      <w:rFonts w:eastAsia="等线" w:cs="Arial" w:hint="eastAsia"/>
                                      <w:szCs w:val="18"/>
                                    </w:rPr>
                                    <w:t>"</w:t>
                                  </w:r>
                                  <w:r>
                                    <w:rPr>
                                      <w:rFonts w:eastAsia="等线" w:cs="Arial"/>
                                      <w:szCs w:val="18"/>
                                    </w:rPr>
                                    <w:t>3gpp</w:t>
                                  </w:r>
                                  <w:r>
                                    <w:rPr>
                                      <w:rFonts w:eastAsia="等线" w:cs="Arial" w:hint="eastAsia"/>
                                      <w:szCs w:val="18"/>
                                    </w:rPr>
                                    <w:t>"</w:t>
                                  </w:r>
                                  <w:r>
                                    <w:rPr>
                                      <w:rFonts w:eastAsia="等线" w:cs="Arial"/>
                                      <w:szCs w:val="18"/>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AEF identifier,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API names and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the last API name of the previous AEF identifier and the next AEF identifier. (NOTE 2) </w:t>
                                  </w:r>
                                </w:p>
                                <w:p w14:paraId="6B35B7D0" w14:textId="77777777" w:rsidR="00F86B02" w:rsidRDefault="00F86B02" w:rsidP="00D15CDA">
                                  <w:pPr>
                                    <w:pStyle w:val="TAL"/>
                                    <w:rPr>
                                      <w:rFonts w:eastAsia="等线"/>
                                    </w:rPr>
                                  </w:pPr>
                                </w:p>
                                <w:p w14:paraId="06D9A26C" w14:textId="77777777" w:rsidR="00F86B02" w:rsidRDefault="00F86B02" w:rsidP="00D15CDA">
                                  <w:pPr>
                                    <w:pStyle w:val="TAL"/>
                                    <w:rPr>
                                      <w:rFonts w:eastAsia="等线"/>
                                    </w:rPr>
                                  </w:pPr>
                                  <w:r>
                                    <w:rPr>
                                      <w:rFonts w:eastAsia="等线"/>
                                    </w:rPr>
                                    <w:t xml:space="preserve">Example: </w:t>
                                  </w:r>
                                  <w:r>
                                    <w:rPr>
                                      <w:rFonts w:eastAsia="等线"/>
                                      <w:lang w:val="en-US"/>
                                    </w:rPr>
                                    <w:t>'3gpp#aef-jiangsu-nanjing:</w:t>
                                  </w:r>
                                  <w:r>
                                    <w:rPr>
                                      <w:rFonts w:eastAsia="等线"/>
                                    </w:rPr>
                                    <w:t>3gpp-monitoring-event,3gpp-as-session-with-qos;aef-zhejiang-hangzhou:3gpp-cp-parameter-provisioning,3gpp-pfd-management</w:t>
                                  </w:r>
                                  <w:r>
                                    <w:rPr>
                                      <w:rFonts w:eastAsia="等线"/>
                                      <w:lang w:val="en-US"/>
                                    </w:rPr>
                                    <w:t>'</w:t>
                                  </w:r>
                                </w:p>
                              </w:tc>
                            </w:tr>
                            <w:tr w:rsidR="00F86B02" w14:paraId="681A4B55" w14:textId="77777777" w:rsidTr="00CF5356">
                              <w:trPr>
                                <w:jc w:val="center"/>
                              </w:trPr>
                              <w:tc>
                                <w:tcPr>
                                  <w:tcW w:w="9567" w:type="dxa"/>
                                  <w:gridSpan w:val="5"/>
                                </w:tcPr>
                                <w:p w14:paraId="2B2212FA" w14:textId="77777777" w:rsidR="00F86B02" w:rsidRDefault="00F86B02" w:rsidP="00D15CDA">
                                  <w:pPr>
                                    <w:pStyle w:val="TAN"/>
                                    <w:rPr>
                                      <w:rFonts w:eastAsia="等线"/>
                                    </w:rPr>
                                  </w:pPr>
                                  <w:r>
                                    <w:rPr>
                                      <w:rFonts w:eastAsia="等线" w:hint="eastAsia"/>
                                    </w:rPr>
                                    <w:t>NOTE</w:t>
                                  </w:r>
                                  <w:r>
                                    <w:rPr>
                                      <w:rFonts w:eastAsia="等线"/>
                                    </w:rPr>
                                    <w:t> 1</w:t>
                                  </w:r>
                                  <w:r>
                                    <w:rPr>
                                      <w:rFonts w:eastAsia="等线" w:hint="eastAsia"/>
                                    </w:rPr>
                                    <w:t>:</w:t>
                                  </w:r>
                                  <w:r>
                                    <w:rPr>
                                      <w:rFonts w:eastAsia="等线"/>
                                    </w:rPr>
                                    <w:tab/>
                                    <w:t>This data structure shall not be treated as a JSON object. It shall be treated as a key, value pair data structure to be encoded using x-www-urlencoded format as specified in clause 17.13.4.1 of W3C HTML 4.01 Specification [22].</w:t>
                                  </w:r>
                                </w:p>
                                <w:p w14:paraId="553EDB8F" w14:textId="77777777" w:rsidR="00F86B02" w:rsidRDefault="00F86B02" w:rsidP="00D15CDA">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6779D583" w14:textId="77777777" w:rsidR="00F86B02" w:rsidRDefault="00F86B02" w:rsidP="00D15CDA">
                                  <w:pPr>
                                    <w:pStyle w:val="TAN"/>
                                  </w:pPr>
                                  <w:r w:rsidRPr="00C11AB2">
                                    <w:rPr>
                                      <w:rFonts w:hint="eastAsia"/>
                                    </w:rPr>
                                    <w:t>N</w:t>
                                  </w:r>
                                  <w:r w:rsidRPr="00C11AB2">
                                    <w:t>OTE</w:t>
                                  </w:r>
                                  <w:r>
                                    <w:t> 3:</w:t>
                                  </w:r>
                                  <w:r>
                                    <w:tab/>
                                  </w:r>
                                  <w:r w:rsidRPr="00D15CDA">
                                    <w:t>The "</w:t>
                                  </w:r>
                                  <w:r w:rsidRPr="00D15CDA">
                                    <w:rPr>
                                      <w:rFonts w:hint="eastAsia"/>
                                    </w:rPr>
                                    <w:t>grant_type</w:t>
                                  </w:r>
                                  <w:r w:rsidRPr="00D15CDA">
                                    <w:t>", "client_id" and "client_secret" attributes do not follow the related naming convention defined in subclause 7.2.1. These attributes are however kept as currently defined in this specification for backward compatibility considerations.</w:t>
                                  </w:r>
                                </w:p>
                                <w:p w14:paraId="4800F741" w14:textId="77777777" w:rsidR="00F86B02" w:rsidRDefault="00F86B02" w:rsidP="00D15CDA">
                                  <w:pPr>
                                    <w:pStyle w:val="TAN"/>
                                    <w:rPr>
                                      <w:rFonts w:eastAsia="等线"/>
                                    </w:rPr>
                                  </w:pPr>
                                  <w:r w:rsidRPr="00C11AB2">
                                    <w:rPr>
                                      <w:rFonts w:hint="eastAsia"/>
                                    </w:rPr>
                                    <w:t>N</w:t>
                                  </w:r>
                                  <w:r w:rsidRPr="00C11AB2">
                                    <w:t>OTE</w:t>
                                  </w:r>
                                  <w:r>
                                    <w:t> 4:</w:t>
                                  </w:r>
                                  <w:r>
                                    <w:tab/>
                                  </w:r>
                                  <w:r w:rsidRPr="00C11AB2">
                                    <w:t xml:space="preserve">The </w:t>
                                  </w:r>
                                  <w:r>
                                    <w:t>enumeration value "</w:t>
                                  </w:r>
                                  <w:r w:rsidRPr="001D7190">
                                    <w:rPr>
                                      <w:rFonts w:eastAsia="等线"/>
                                    </w:rPr>
                                    <w:t>client_credentials</w:t>
                                  </w:r>
                                  <w:r>
                                    <w:t>"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subclause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C8EA19" w14:textId="77777777" w:rsidR="00F86B02" w:rsidRPr="00101661" w:rsidRDefault="00F86B02" w:rsidP="00F86B02">
                            <w:pPr>
                              <w:rPr>
                                <w:rFonts w:eastAsiaTheme="minorEastAsia"/>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B65B49B" id="_x0000_s1030" type="#_x0000_t202" style="position:absolute;left:0;text-align:left;margin-left:0;margin-top:18.6pt;width:482.4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">
                <v:textbox style="mso-fit-shape-to-text:t">
                  <w:txbxContent>
                    <w:p w14:paraId="3947E858" w14:textId="77777777" w:rsidR="00F86B02" w:rsidRDefault="00F86B02" w:rsidP="00F86B02">
                      <w:pPr>
                        <w:pStyle w:val="5"/>
                        <w:rPr>
                          <w:rFonts w:eastAsia="等线"/>
                        </w:rPr>
                      </w:pPr>
                      <w:bookmarkStart w:id="49" w:name="_Toc28009971"/>
                      <w:bookmarkStart w:id="50" w:name="_Toc34062091"/>
                      <w:bookmarkStart w:id="51" w:name="_Toc36036847"/>
                      <w:bookmarkStart w:id="52" w:name="_Toc43285095"/>
                      <w:bookmarkStart w:id="53" w:name="_Toc45132874"/>
                      <w:bookmarkStart w:id="54" w:name="_Toc51193568"/>
                      <w:bookmarkStart w:id="55" w:name="_Toc51760767"/>
                      <w:bookmarkStart w:id="56" w:name="_Toc59015217"/>
                      <w:bookmarkStart w:id="57" w:name="_Toc59015733"/>
                      <w:bookmarkStart w:id="58" w:name="_Toc68165775"/>
                      <w:bookmarkStart w:id="59" w:name="_Toc83229871"/>
                      <w:bookmarkStart w:id="60" w:name="_Toc90649071"/>
                      <w:bookmarkStart w:id="61" w:name="_Toc105593967"/>
                      <w:bookmarkStart w:id="62" w:name="_Toc114209681"/>
                      <w:bookmarkStart w:id="63" w:name="_Toc138681554"/>
                      <w:bookmarkStart w:id="64" w:name="_Toc144228927"/>
                      <w:r>
                        <w:rPr>
                          <w:rFonts w:eastAsia="等线"/>
                        </w:rPr>
                        <w:t>8.5.4.2.6</w:t>
                      </w:r>
                      <w:r>
                        <w:rPr>
                          <w:rFonts w:eastAsia="等线"/>
                        </w:rPr>
                        <w:tab/>
                        <w:t>Type: AccessTokenReq</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6A941C7" w14:textId="77777777" w:rsidR="00F86B02" w:rsidRDefault="00F86B02" w:rsidP="00F86B02">
                      <w:pPr>
                        <w:pStyle w:val="TH"/>
                        <w:rPr>
                          <w:rFonts w:eastAsia="等线"/>
                        </w:rPr>
                      </w:pPr>
                      <w:r>
                        <w:rPr>
                          <w:rFonts w:eastAsia="等线"/>
                          <w:noProof/>
                        </w:rPr>
                        <w:t>Table 8.5.4.2.6</w:t>
                      </w:r>
                      <w:r>
                        <w:rPr>
                          <w:rFonts w:eastAsia="等线"/>
                        </w:rPr>
                        <w:t xml:space="preserve">-1: </w:t>
                      </w:r>
                      <w:r>
                        <w:rPr>
                          <w:rFonts w:eastAsia="等线"/>
                          <w:noProof/>
                        </w:rPr>
                        <w:t xml:space="preserve">Definition of type </w:t>
                      </w:r>
                      <w:r>
                        <w:rPr>
                          <w:rFonts w:eastAsia="等线"/>
                        </w:rPr>
                        <w:t>AccessTokenReq</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6B02" w14:paraId="0958A45B" w14:textId="77777777" w:rsidTr="00CF5356">
                        <w:trPr>
                          <w:jc w:val="center"/>
                        </w:trPr>
                        <w:tc>
                          <w:tcPr>
                            <w:tcW w:w="2090" w:type="dxa"/>
                            <w:shd w:val="clear" w:color="auto" w:fill="C0C0C0"/>
                            <w:hideMark/>
                          </w:tcPr>
                          <w:p w14:paraId="764D1F8B" w14:textId="77777777" w:rsidR="00F86B02" w:rsidRDefault="00F86B02" w:rsidP="00D15CDA">
                            <w:pPr>
                              <w:pStyle w:val="TAH"/>
                              <w:rPr>
                                <w:rFonts w:eastAsia="等线"/>
                              </w:rPr>
                            </w:pPr>
                            <w:r>
                              <w:rPr>
                                <w:rFonts w:eastAsia="等线"/>
                              </w:rPr>
                              <w:t>Attribute name</w:t>
                            </w:r>
                          </w:p>
                        </w:tc>
                        <w:tc>
                          <w:tcPr>
                            <w:tcW w:w="1559" w:type="dxa"/>
                            <w:shd w:val="clear" w:color="auto" w:fill="C0C0C0"/>
                            <w:hideMark/>
                          </w:tcPr>
                          <w:p w14:paraId="07C016CE" w14:textId="77777777" w:rsidR="00F86B02" w:rsidRDefault="00F86B02" w:rsidP="00D15CDA">
                            <w:pPr>
                              <w:pStyle w:val="TAH"/>
                              <w:rPr>
                                <w:rFonts w:eastAsia="等线"/>
                              </w:rPr>
                            </w:pPr>
                            <w:r>
                              <w:rPr>
                                <w:rFonts w:eastAsia="等线"/>
                              </w:rPr>
                              <w:t>Data type</w:t>
                            </w:r>
                          </w:p>
                        </w:tc>
                        <w:tc>
                          <w:tcPr>
                            <w:tcW w:w="425" w:type="dxa"/>
                            <w:shd w:val="clear" w:color="auto" w:fill="C0C0C0"/>
                            <w:hideMark/>
                          </w:tcPr>
                          <w:p w14:paraId="6F378153" w14:textId="77777777" w:rsidR="00F86B02" w:rsidRDefault="00F86B02" w:rsidP="00D15CDA">
                            <w:pPr>
                              <w:pStyle w:val="TAH"/>
                              <w:rPr>
                                <w:rFonts w:eastAsia="等线"/>
                              </w:rPr>
                            </w:pPr>
                            <w:r>
                              <w:rPr>
                                <w:rFonts w:eastAsia="等线"/>
                              </w:rPr>
                              <w:t>P</w:t>
                            </w:r>
                          </w:p>
                        </w:tc>
                        <w:tc>
                          <w:tcPr>
                            <w:tcW w:w="1134" w:type="dxa"/>
                            <w:shd w:val="clear" w:color="auto" w:fill="C0C0C0"/>
                          </w:tcPr>
                          <w:p w14:paraId="3F69389A" w14:textId="77777777" w:rsidR="00F86B02" w:rsidRDefault="00F86B02" w:rsidP="00D15CDA">
                            <w:pPr>
                              <w:pStyle w:val="TAH"/>
                              <w:rPr>
                                <w:rFonts w:eastAsia="等线"/>
                              </w:rPr>
                            </w:pPr>
                            <w:r>
                              <w:rPr>
                                <w:rFonts w:eastAsia="等线"/>
                              </w:rPr>
                              <w:t>Cardinality</w:t>
                            </w:r>
                          </w:p>
                        </w:tc>
                        <w:tc>
                          <w:tcPr>
                            <w:tcW w:w="4359" w:type="dxa"/>
                            <w:shd w:val="clear" w:color="auto" w:fill="C0C0C0"/>
                            <w:hideMark/>
                          </w:tcPr>
                          <w:p w14:paraId="42AD31B4" w14:textId="77777777" w:rsidR="00F86B02" w:rsidRDefault="00F86B02" w:rsidP="00D15CDA">
                            <w:pPr>
                              <w:pStyle w:val="TAH"/>
                              <w:rPr>
                                <w:rFonts w:eastAsia="等线" w:cs="Arial"/>
                                <w:szCs w:val="18"/>
                              </w:rPr>
                            </w:pPr>
                            <w:r>
                              <w:rPr>
                                <w:rFonts w:eastAsia="等线" w:cs="Arial"/>
                                <w:szCs w:val="18"/>
                              </w:rPr>
                              <w:t>Description</w:t>
                            </w:r>
                          </w:p>
                        </w:tc>
                      </w:tr>
                      <w:tr w:rsidR="00F86B02" w14:paraId="321287C8" w14:textId="77777777" w:rsidTr="00CF5356">
                        <w:trPr>
                          <w:jc w:val="center"/>
                        </w:trPr>
                        <w:tc>
                          <w:tcPr>
                            <w:tcW w:w="2090" w:type="dxa"/>
                          </w:tcPr>
                          <w:p w14:paraId="28A5E1FF" w14:textId="77777777" w:rsidR="00F86B02" w:rsidRDefault="00F86B02" w:rsidP="00D15CDA">
                            <w:pPr>
                              <w:pStyle w:val="TAL"/>
                              <w:rPr>
                                <w:rFonts w:eastAsia="等线"/>
                              </w:rPr>
                            </w:pPr>
                            <w:r>
                              <w:rPr>
                                <w:rFonts w:eastAsia="等线" w:hint="eastAsia"/>
                              </w:rPr>
                              <w:t>grant_type</w:t>
                            </w:r>
                          </w:p>
                        </w:tc>
                        <w:tc>
                          <w:tcPr>
                            <w:tcW w:w="1559" w:type="dxa"/>
                          </w:tcPr>
                          <w:p w14:paraId="7EDBAA2E" w14:textId="77777777" w:rsidR="00F86B02" w:rsidRDefault="00F86B02" w:rsidP="00D15CDA">
                            <w:pPr>
                              <w:pStyle w:val="TAL"/>
                              <w:rPr>
                                <w:rFonts w:eastAsia="等线"/>
                              </w:rPr>
                            </w:pPr>
                            <w:r>
                              <w:rPr>
                                <w:rFonts w:eastAsia="等线"/>
                              </w:rPr>
                              <w:t>string</w:t>
                            </w:r>
                          </w:p>
                        </w:tc>
                        <w:tc>
                          <w:tcPr>
                            <w:tcW w:w="425" w:type="dxa"/>
                          </w:tcPr>
                          <w:p w14:paraId="4C1CAFE7" w14:textId="77777777" w:rsidR="00F86B02" w:rsidRDefault="00F86B02" w:rsidP="00D15CDA">
                            <w:pPr>
                              <w:pStyle w:val="TAC"/>
                              <w:rPr>
                                <w:rFonts w:eastAsia="等线"/>
                              </w:rPr>
                            </w:pPr>
                            <w:r>
                              <w:rPr>
                                <w:rFonts w:eastAsia="等线" w:hint="eastAsia"/>
                              </w:rPr>
                              <w:t>M</w:t>
                            </w:r>
                          </w:p>
                        </w:tc>
                        <w:tc>
                          <w:tcPr>
                            <w:tcW w:w="1134" w:type="dxa"/>
                          </w:tcPr>
                          <w:p w14:paraId="0395213D" w14:textId="77777777" w:rsidR="00F86B02" w:rsidRDefault="00F86B02" w:rsidP="00D15CDA">
                            <w:pPr>
                              <w:pStyle w:val="TAL"/>
                              <w:rPr>
                                <w:rFonts w:eastAsia="等线"/>
                              </w:rPr>
                            </w:pPr>
                            <w:r>
                              <w:rPr>
                                <w:rFonts w:eastAsia="等线" w:hint="eastAsia"/>
                              </w:rPr>
                              <w:t>1</w:t>
                            </w:r>
                          </w:p>
                        </w:tc>
                        <w:tc>
                          <w:tcPr>
                            <w:tcW w:w="4359" w:type="dxa"/>
                          </w:tcPr>
                          <w:p w14:paraId="0B28DF5B" w14:textId="77777777" w:rsidR="00F86B02" w:rsidRDefault="00F86B02" w:rsidP="00D15CDA">
                            <w:pPr>
                              <w:pStyle w:val="TAL"/>
                              <w:rPr>
                                <w:rFonts w:eastAsia="等线" w:cs="Arial"/>
                                <w:szCs w:val="18"/>
                              </w:rPr>
                            </w:pPr>
                            <w:r>
                              <w:rPr>
                                <w:rFonts w:eastAsia="等线" w:cs="Arial" w:hint="eastAsia"/>
                                <w:szCs w:val="18"/>
                              </w:rPr>
                              <w:t>This IE shall contain the grant type as "client_credent</w:t>
                            </w:r>
                            <w:r>
                              <w:rPr>
                                <w:rFonts w:eastAsia="等线" w:cs="Arial"/>
                                <w:szCs w:val="18"/>
                              </w:rPr>
                              <w:t>ials"</w:t>
                            </w:r>
                          </w:p>
                          <w:p w14:paraId="3A0D5065" w14:textId="77777777" w:rsidR="00F86B02" w:rsidRDefault="00F86B02" w:rsidP="00D15CDA">
                            <w:pPr>
                              <w:pStyle w:val="TAL"/>
                              <w:rPr>
                                <w:rFonts w:eastAsia="等线" w:cs="Arial"/>
                                <w:szCs w:val="18"/>
                              </w:rPr>
                            </w:pPr>
                          </w:p>
                          <w:p w14:paraId="2BD1FE38" w14:textId="77777777" w:rsidR="00F86B02" w:rsidRDefault="00F86B02" w:rsidP="00D15CDA">
                            <w:pPr>
                              <w:pStyle w:val="TAL"/>
                              <w:rPr>
                                <w:rFonts w:eastAsia="等线" w:cs="Arial"/>
                                <w:szCs w:val="18"/>
                              </w:rPr>
                            </w:pPr>
                            <w:r>
                              <w:rPr>
                                <w:rFonts w:eastAsia="等线" w:cs="Arial"/>
                                <w:szCs w:val="18"/>
                              </w:rPr>
                              <w:t>(NOTE 3, NOTE 4)</w:t>
                            </w:r>
                          </w:p>
                        </w:tc>
                      </w:tr>
                      <w:tr w:rsidR="00F86B02" w14:paraId="41F9A447" w14:textId="77777777" w:rsidTr="00CF5356">
                        <w:trPr>
                          <w:jc w:val="center"/>
                        </w:trPr>
                        <w:tc>
                          <w:tcPr>
                            <w:tcW w:w="2090" w:type="dxa"/>
                          </w:tcPr>
                          <w:p w14:paraId="0BEFCA8B" w14:textId="77777777" w:rsidR="00F86B02" w:rsidRDefault="00F86B02" w:rsidP="00D15CDA">
                            <w:pPr>
                              <w:pStyle w:val="TAL"/>
                              <w:rPr>
                                <w:rFonts w:eastAsia="等线"/>
                              </w:rPr>
                            </w:pPr>
                            <w:r>
                              <w:rPr>
                                <w:rFonts w:eastAsia="等线"/>
                              </w:rPr>
                              <w:t>client_id</w:t>
                            </w:r>
                          </w:p>
                        </w:tc>
                        <w:tc>
                          <w:tcPr>
                            <w:tcW w:w="1559" w:type="dxa"/>
                          </w:tcPr>
                          <w:p w14:paraId="0939E388" w14:textId="77777777" w:rsidR="00F86B02" w:rsidRDefault="00F86B02" w:rsidP="00D15CDA">
                            <w:pPr>
                              <w:pStyle w:val="TAL"/>
                              <w:rPr>
                                <w:rFonts w:eastAsia="等线"/>
                              </w:rPr>
                            </w:pPr>
                            <w:r>
                              <w:rPr>
                                <w:rFonts w:eastAsia="等线"/>
                              </w:rPr>
                              <w:t>string</w:t>
                            </w:r>
                          </w:p>
                        </w:tc>
                        <w:tc>
                          <w:tcPr>
                            <w:tcW w:w="425" w:type="dxa"/>
                          </w:tcPr>
                          <w:p w14:paraId="0CDA9241" w14:textId="77777777" w:rsidR="00F86B02" w:rsidRDefault="00F86B02" w:rsidP="00D15CDA">
                            <w:pPr>
                              <w:pStyle w:val="TAC"/>
                              <w:rPr>
                                <w:rFonts w:eastAsia="等线"/>
                              </w:rPr>
                            </w:pPr>
                            <w:r>
                              <w:rPr>
                                <w:rFonts w:eastAsia="等线" w:hint="eastAsia"/>
                              </w:rPr>
                              <w:t>M</w:t>
                            </w:r>
                          </w:p>
                        </w:tc>
                        <w:tc>
                          <w:tcPr>
                            <w:tcW w:w="1134" w:type="dxa"/>
                          </w:tcPr>
                          <w:p w14:paraId="382983C8" w14:textId="77777777" w:rsidR="00F86B02" w:rsidRDefault="00F86B02" w:rsidP="00D15CDA">
                            <w:pPr>
                              <w:pStyle w:val="TAL"/>
                              <w:rPr>
                                <w:rFonts w:eastAsia="等线"/>
                              </w:rPr>
                            </w:pPr>
                            <w:r>
                              <w:rPr>
                                <w:rFonts w:eastAsia="等线" w:hint="eastAsia"/>
                              </w:rPr>
                              <w:t>1</w:t>
                            </w:r>
                          </w:p>
                        </w:tc>
                        <w:tc>
                          <w:tcPr>
                            <w:tcW w:w="4359" w:type="dxa"/>
                          </w:tcPr>
                          <w:p w14:paraId="2BB16407" w14:textId="77777777" w:rsidR="00F86B02" w:rsidRDefault="00F86B02" w:rsidP="00D15CDA">
                            <w:pPr>
                              <w:pStyle w:val="TAL"/>
                              <w:rPr>
                                <w:rFonts w:eastAsia="等线" w:cs="Arial"/>
                                <w:szCs w:val="18"/>
                              </w:rPr>
                            </w:pPr>
                            <w:r>
                              <w:rPr>
                                <w:rFonts w:eastAsia="等线" w:cs="Arial" w:hint="eastAsia"/>
                                <w:szCs w:val="18"/>
                              </w:rPr>
                              <w:t xml:space="preserve">This IE shall contain </w:t>
                            </w:r>
                            <w:r>
                              <w:rPr>
                                <w:rFonts w:eastAsia="等线" w:cs="Arial"/>
                                <w:szCs w:val="18"/>
                              </w:rPr>
                              <w:t>the API invoker Identifier.</w:t>
                            </w:r>
                          </w:p>
                          <w:p w14:paraId="4F572840" w14:textId="77777777" w:rsidR="00F86B02" w:rsidRDefault="00F86B02" w:rsidP="00D15CDA">
                            <w:pPr>
                              <w:pStyle w:val="TAL"/>
                              <w:rPr>
                                <w:rFonts w:eastAsia="等线" w:cs="Arial"/>
                                <w:szCs w:val="18"/>
                              </w:rPr>
                            </w:pPr>
                          </w:p>
                          <w:p w14:paraId="5DAFF292" w14:textId="77777777" w:rsidR="00F86B02" w:rsidRDefault="00F86B02" w:rsidP="00D15CDA">
                            <w:pPr>
                              <w:pStyle w:val="TAL"/>
                              <w:rPr>
                                <w:rFonts w:eastAsia="等线" w:cs="Arial"/>
                                <w:szCs w:val="18"/>
                              </w:rPr>
                            </w:pPr>
                            <w:r>
                              <w:rPr>
                                <w:rFonts w:eastAsia="等线" w:cs="Arial"/>
                                <w:szCs w:val="18"/>
                              </w:rPr>
                              <w:t>(NOTE 3)</w:t>
                            </w:r>
                          </w:p>
                        </w:tc>
                      </w:tr>
                      <w:tr w:rsidR="00F86B02" w14:paraId="60C76FBF" w14:textId="77777777" w:rsidTr="00CF5356">
                        <w:trPr>
                          <w:jc w:val="center"/>
                        </w:trPr>
                        <w:tc>
                          <w:tcPr>
                            <w:tcW w:w="2090" w:type="dxa"/>
                          </w:tcPr>
                          <w:p w14:paraId="21201E72" w14:textId="77777777" w:rsidR="00F86B02" w:rsidRDefault="00F86B02" w:rsidP="00D15CDA">
                            <w:pPr>
                              <w:pStyle w:val="TAL"/>
                              <w:rPr>
                                <w:rFonts w:eastAsia="等线"/>
                                <w:lang w:val="en-US"/>
                              </w:rPr>
                            </w:pPr>
                            <w:r>
                              <w:rPr>
                                <w:rFonts w:eastAsia="等线"/>
                              </w:rPr>
                              <w:t>client_secret</w:t>
                            </w:r>
                          </w:p>
                        </w:tc>
                        <w:tc>
                          <w:tcPr>
                            <w:tcW w:w="1559" w:type="dxa"/>
                          </w:tcPr>
                          <w:p w14:paraId="683CCF68" w14:textId="77777777" w:rsidR="00F86B02" w:rsidRDefault="00F86B02" w:rsidP="00D15CDA">
                            <w:pPr>
                              <w:pStyle w:val="TAL"/>
                              <w:rPr>
                                <w:rFonts w:eastAsia="等线"/>
                              </w:rPr>
                            </w:pPr>
                            <w:r>
                              <w:rPr>
                                <w:rFonts w:eastAsia="等线"/>
                              </w:rPr>
                              <w:t>string</w:t>
                            </w:r>
                          </w:p>
                        </w:tc>
                        <w:tc>
                          <w:tcPr>
                            <w:tcW w:w="425" w:type="dxa"/>
                          </w:tcPr>
                          <w:p w14:paraId="7FEDBA5E" w14:textId="77777777" w:rsidR="00F86B02" w:rsidRDefault="00F86B02" w:rsidP="00D15CDA">
                            <w:pPr>
                              <w:pStyle w:val="TAC"/>
                              <w:rPr>
                                <w:rFonts w:eastAsia="等线"/>
                              </w:rPr>
                            </w:pPr>
                            <w:r>
                              <w:rPr>
                                <w:rFonts w:eastAsia="等线"/>
                              </w:rPr>
                              <w:t>O</w:t>
                            </w:r>
                          </w:p>
                        </w:tc>
                        <w:tc>
                          <w:tcPr>
                            <w:tcW w:w="1134" w:type="dxa"/>
                          </w:tcPr>
                          <w:p w14:paraId="5E13B670" w14:textId="77777777" w:rsidR="00F86B02" w:rsidRDefault="00F86B02" w:rsidP="00D15CDA">
                            <w:pPr>
                              <w:pStyle w:val="TAL"/>
                              <w:rPr>
                                <w:rFonts w:eastAsia="等线"/>
                              </w:rPr>
                            </w:pPr>
                            <w:r>
                              <w:rPr>
                                <w:rFonts w:eastAsia="等线"/>
                              </w:rPr>
                              <w:t>0..1</w:t>
                            </w:r>
                          </w:p>
                        </w:tc>
                        <w:tc>
                          <w:tcPr>
                            <w:tcW w:w="4359" w:type="dxa"/>
                          </w:tcPr>
                          <w:p w14:paraId="354ABE21" w14:textId="77777777" w:rsidR="00F86B02" w:rsidRDefault="00F86B02" w:rsidP="00D15CDA">
                            <w:pPr>
                              <w:pStyle w:val="TAL"/>
                              <w:rPr>
                                <w:rFonts w:eastAsia="等线" w:cs="Arial"/>
                                <w:szCs w:val="18"/>
                              </w:rPr>
                            </w:pPr>
                            <w:r>
                              <w:rPr>
                                <w:rFonts w:eastAsia="等线" w:cs="Arial"/>
                                <w:szCs w:val="18"/>
                              </w:rPr>
                              <w:t>This IE when present shall contain the onboarding secret which is got during API invoker onboarding.</w:t>
                            </w:r>
                          </w:p>
                          <w:p w14:paraId="0F6CD0DB" w14:textId="77777777" w:rsidR="00F86B02" w:rsidRDefault="00F86B02" w:rsidP="00D15CDA">
                            <w:pPr>
                              <w:pStyle w:val="TAL"/>
                              <w:rPr>
                                <w:rFonts w:eastAsia="等线" w:cs="Arial"/>
                                <w:szCs w:val="18"/>
                              </w:rPr>
                            </w:pPr>
                          </w:p>
                          <w:p w14:paraId="5C95255E" w14:textId="77777777" w:rsidR="00F86B02" w:rsidRDefault="00F86B02" w:rsidP="00D15CDA">
                            <w:pPr>
                              <w:pStyle w:val="TAL"/>
                              <w:rPr>
                                <w:rFonts w:eastAsia="等线" w:cs="Arial"/>
                                <w:szCs w:val="18"/>
                              </w:rPr>
                            </w:pPr>
                            <w:r>
                              <w:rPr>
                                <w:rFonts w:eastAsia="等线" w:cs="Arial"/>
                                <w:szCs w:val="18"/>
                              </w:rPr>
                              <w:t>(NOTE 3)</w:t>
                            </w:r>
                          </w:p>
                        </w:tc>
                      </w:tr>
                      <w:tr w:rsidR="00F86B02" w14:paraId="6638C673" w14:textId="77777777" w:rsidTr="00CF5356">
                        <w:trPr>
                          <w:jc w:val="center"/>
                        </w:trPr>
                        <w:tc>
                          <w:tcPr>
                            <w:tcW w:w="2090" w:type="dxa"/>
                          </w:tcPr>
                          <w:p w14:paraId="5E16E21A" w14:textId="77777777" w:rsidR="00F86B02" w:rsidRDefault="00F86B02" w:rsidP="00D15CDA">
                            <w:pPr>
                              <w:pStyle w:val="TAL"/>
                              <w:rPr>
                                <w:rFonts w:eastAsia="等线"/>
                                <w:lang w:val="en-US"/>
                              </w:rPr>
                            </w:pPr>
                            <w:r>
                              <w:rPr>
                                <w:rFonts w:eastAsia="等线" w:hint="eastAsia"/>
                                <w:lang w:val="en-US"/>
                              </w:rPr>
                              <w:t>scope</w:t>
                            </w:r>
                          </w:p>
                        </w:tc>
                        <w:tc>
                          <w:tcPr>
                            <w:tcW w:w="1559" w:type="dxa"/>
                          </w:tcPr>
                          <w:p w14:paraId="2EECF8FB" w14:textId="77777777" w:rsidR="00F86B02" w:rsidRDefault="00F86B02" w:rsidP="00D15CDA">
                            <w:pPr>
                              <w:pStyle w:val="TAL"/>
                              <w:rPr>
                                <w:rFonts w:eastAsia="等线"/>
                              </w:rPr>
                            </w:pPr>
                            <w:r>
                              <w:rPr>
                                <w:rFonts w:eastAsia="等线"/>
                              </w:rPr>
                              <w:t>string</w:t>
                            </w:r>
                          </w:p>
                        </w:tc>
                        <w:tc>
                          <w:tcPr>
                            <w:tcW w:w="425" w:type="dxa"/>
                          </w:tcPr>
                          <w:p w14:paraId="5418807C" w14:textId="77777777" w:rsidR="00F86B02" w:rsidRDefault="00F86B02" w:rsidP="00D15CDA">
                            <w:pPr>
                              <w:pStyle w:val="TAC"/>
                              <w:rPr>
                                <w:rFonts w:eastAsia="等线"/>
                              </w:rPr>
                            </w:pPr>
                            <w:r>
                              <w:rPr>
                                <w:rFonts w:eastAsia="等线"/>
                              </w:rPr>
                              <w:t>O</w:t>
                            </w:r>
                          </w:p>
                        </w:tc>
                        <w:tc>
                          <w:tcPr>
                            <w:tcW w:w="1134" w:type="dxa"/>
                          </w:tcPr>
                          <w:p w14:paraId="4B0603F1" w14:textId="77777777" w:rsidR="00F86B02" w:rsidRDefault="00F86B02" w:rsidP="00D15CDA">
                            <w:pPr>
                              <w:pStyle w:val="TAL"/>
                              <w:rPr>
                                <w:rFonts w:eastAsia="等线"/>
                              </w:rPr>
                            </w:pPr>
                            <w:r>
                              <w:rPr>
                                <w:rFonts w:eastAsia="等线"/>
                              </w:rPr>
                              <w:t>0..</w:t>
                            </w:r>
                            <w:r>
                              <w:rPr>
                                <w:rFonts w:eastAsia="等线" w:hint="eastAsia"/>
                              </w:rPr>
                              <w:t>1</w:t>
                            </w:r>
                          </w:p>
                        </w:tc>
                        <w:tc>
                          <w:tcPr>
                            <w:tcW w:w="4359" w:type="dxa"/>
                          </w:tcPr>
                          <w:p w14:paraId="40D207CC" w14:textId="77777777" w:rsidR="00F86B02" w:rsidRDefault="00F86B02" w:rsidP="00D15CDA">
                            <w:pPr>
                              <w:pStyle w:val="TAL"/>
                              <w:rPr>
                                <w:rFonts w:eastAsia="等线"/>
                                <w:lang w:val="en-US"/>
                              </w:rPr>
                            </w:pPr>
                            <w:r>
                              <w:rPr>
                                <w:rFonts w:eastAsia="等线" w:hint="eastAsia"/>
                                <w:lang w:val="en-US"/>
                              </w:rPr>
                              <w:t xml:space="preserve">This IE </w:t>
                            </w:r>
                            <w:r>
                              <w:rPr>
                                <w:rFonts w:eastAsia="等线"/>
                                <w:lang w:val="en-US"/>
                              </w:rPr>
                              <w:t xml:space="preserve">when present </w:t>
                            </w:r>
                            <w:r>
                              <w:rPr>
                                <w:rFonts w:eastAsia="等线" w:hint="eastAsia"/>
                                <w:lang w:val="en-US"/>
                              </w:rPr>
                              <w:t xml:space="preserve">shall contain </w:t>
                            </w:r>
                            <w:r>
                              <w:rPr>
                                <w:rFonts w:eastAsia="等线"/>
                                <w:lang w:val="en-US"/>
                              </w:rPr>
                              <w:t>a list of AEF identifiers and its associated API</w:t>
                            </w:r>
                            <w:r>
                              <w:rPr>
                                <w:rFonts w:eastAsia="等线" w:hint="eastAsia"/>
                                <w:lang w:val="en-US"/>
                              </w:rPr>
                              <w:t xml:space="preserve"> name</w:t>
                            </w:r>
                            <w:r>
                              <w:rPr>
                                <w:rFonts w:eastAsia="等线"/>
                                <w:lang w:val="en-US"/>
                              </w:rPr>
                              <w:t>s</w:t>
                            </w:r>
                            <w:r>
                              <w:rPr>
                                <w:rFonts w:eastAsia="等线" w:hint="eastAsia"/>
                                <w:lang w:val="en-US"/>
                              </w:rPr>
                              <w:t xml:space="preserve"> </w:t>
                            </w:r>
                            <w:r>
                              <w:rPr>
                                <w:rFonts w:eastAsia="等线"/>
                                <w:lang w:val="en-US"/>
                              </w:rPr>
                              <w:t>for which the access_token is authorized for use.</w:t>
                            </w:r>
                          </w:p>
                          <w:p w14:paraId="5481EF61" w14:textId="77777777" w:rsidR="00F86B02" w:rsidRDefault="00F86B02" w:rsidP="00D15CDA">
                            <w:pPr>
                              <w:pStyle w:val="TAL"/>
                              <w:rPr>
                                <w:rFonts w:eastAsia="等线"/>
                                <w:lang w:val="en-US"/>
                              </w:rPr>
                            </w:pPr>
                          </w:p>
                          <w:p w14:paraId="17C94704" w14:textId="77777777" w:rsidR="00F86B02" w:rsidRDefault="00F86B02" w:rsidP="00D15CDA">
                            <w:pPr>
                              <w:pStyle w:val="TAL"/>
                              <w:rPr>
                                <w:rFonts w:eastAsia="等线"/>
                              </w:rPr>
                            </w:pPr>
                            <w:r>
                              <w:rPr>
                                <w:rFonts w:eastAsia="等线"/>
                              </w:rPr>
                              <w:t>It takes the format of 3gpp#aefId1:apiName1,apiName2,…apiNameX;aefId2:apiName1,apiName2,…apiNameY;…aefIdN:apiName1,apiName2,…apiNameZ</w:t>
                            </w:r>
                          </w:p>
                          <w:p w14:paraId="1FB611B6" w14:textId="77777777" w:rsidR="00F86B02" w:rsidRDefault="00F86B02" w:rsidP="00D15CDA">
                            <w:pPr>
                              <w:pStyle w:val="TAL"/>
                              <w:rPr>
                                <w:rFonts w:eastAsia="等线"/>
                              </w:rPr>
                            </w:pPr>
                          </w:p>
                          <w:p w14:paraId="26D241DE" w14:textId="77777777" w:rsidR="00F86B02" w:rsidRDefault="00F86B02" w:rsidP="00D15CDA">
                            <w:pPr>
                              <w:pStyle w:val="TAL"/>
                              <w:rPr>
                                <w:rFonts w:eastAsia="等线"/>
                              </w:rPr>
                            </w:pPr>
                            <w:r>
                              <w:rPr>
                                <w:rFonts w:eastAsia="等线"/>
                              </w:rPr>
                              <w:t xml:space="preserve">Using delimeter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the discriminator </w:t>
                            </w:r>
                            <w:r>
                              <w:rPr>
                                <w:rFonts w:eastAsia="等线" w:cs="Arial" w:hint="eastAsia"/>
                                <w:szCs w:val="18"/>
                              </w:rPr>
                              <w:t>"</w:t>
                            </w:r>
                            <w:r>
                              <w:rPr>
                                <w:rFonts w:eastAsia="等线" w:cs="Arial"/>
                                <w:szCs w:val="18"/>
                              </w:rPr>
                              <w:t>3gpp</w:t>
                            </w:r>
                            <w:r>
                              <w:rPr>
                                <w:rFonts w:eastAsia="等线" w:cs="Arial" w:hint="eastAsia"/>
                                <w:szCs w:val="18"/>
                              </w:rPr>
                              <w:t>"</w:t>
                            </w:r>
                            <w:r>
                              <w:rPr>
                                <w:rFonts w:eastAsia="等线" w:cs="Arial"/>
                                <w:szCs w:val="18"/>
                              </w:rPr>
                              <w:t xml:space="preserve">,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after AEF identifier,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API names and </w:t>
                            </w:r>
                            <w:r>
                              <w:rPr>
                                <w:rFonts w:eastAsia="等线" w:cs="Arial" w:hint="eastAsia"/>
                                <w:szCs w:val="18"/>
                              </w:rPr>
                              <w:t>"</w:t>
                            </w:r>
                            <w:r>
                              <w:rPr>
                                <w:rFonts w:eastAsia="等线" w:cs="Arial"/>
                                <w:szCs w:val="18"/>
                              </w:rPr>
                              <w:t>;</w:t>
                            </w:r>
                            <w:r>
                              <w:rPr>
                                <w:rFonts w:eastAsia="等线" w:cs="Arial" w:hint="eastAsia"/>
                                <w:szCs w:val="18"/>
                              </w:rPr>
                              <w:t>"</w:t>
                            </w:r>
                            <w:r>
                              <w:rPr>
                                <w:rFonts w:eastAsia="等线" w:cs="Arial"/>
                                <w:szCs w:val="18"/>
                              </w:rPr>
                              <w:t xml:space="preserve"> between the last API name of the previous AEF identifier and the next AEF identifier. (NOTE 2) </w:t>
                            </w:r>
                          </w:p>
                          <w:p w14:paraId="6B35B7D0" w14:textId="77777777" w:rsidR="00F86B02" w:rsidRDefault="00F86B02" w:rsidP="00D15CDA">
                            <w:pPr>
                              <w:pStyle w:val="TAL"/>
                              <w:rPr>
                                <w:rFonts w:eastAsia="等线"/>
                              </w:rPr>
                            </w:pPr>
                          </w:p>
                          <w:p w14:paraId="06D9A26C" w14:textId="77777777" w:rsidR="00F86B02" w:rsidRDefault="00F86B02" w:rsidP="00D15CDA">
                            <w:pPr>
                              <w:pStyle w:val="TAL"/>
                              <w:rPr>
                                <w:rFonts w:eastAsia="等线"/>
                              </w:rPr>
                            </w:pPr>
                            <w:r>
                              <w:rPr>
                                <w:rFonts w:eastAsia="等线"/>
                              </w:rPr>
                              <w:t xml:space="preserve">Example: </w:t>
                            </w:r>
                            <w:r>
                              <w:rPr>
                                <w:rFonts w:eastAsia="等线"/>
                                <w:lang w:val="en-US"/>
                              </w:rPr>
                              <w:t>'3gpp#aef-jiangsu-nanjing:</w:t>
                            </w:r>
                            <w:r>
                              <w:rPr>
                                <w:rFonts w:eastAsia="等线"/>
                              </w:rPr>
                              <w:t>3gpp-monitoring-event,3gpp-as-session-with-qos;aef-zhejiang-hangzhou:3gpp-cp-parameter-provisioning,3gpp-pfd-management</w:t>
                            </w:r>
                            <w:r>
                              <w:rPr>
                                <w:rFonts w:eastAsia="等线"/>
                                <w:lang w:val="en-US"/>
                              </w:rPr>
                              <w:t>'</w:t>
                            </w:r>
                          </w:p>
                        </w:tc>
                      </w:tr>
                      <w:tr w:rsidR="00F86B02" w14:paraId="681A4B55" w14:textId="77777777" w:rsidTr="00CF5356">
                        <w:trPr>
                          <w:jc w:val="center"/>
                        </w:trPr>
                        <w:tc>
                          <w:tcPr>
                            <w:tcW w:w="9567" w:type="dxa"/>
                            <w:gridSpan w:val="5"/>
                          </w:tcPr>
                          <w:p w14:paraId="2B2212FA" w14:textId="77777777" w:rsidR="00F86B02" w:rsidRDefault="00F86B02" w:rsidP="00D15CDA">
                            <w:pPr>
                              <w:pStyle w:val="TAN"/>
                              <w:rPr>
                                <w:rFonts w:eastAsia="等线"/>
                              </w:rPr>
                            </w:pPr>
                            <w:r>
                              <w:rPr>
                                <w:rFonts w:eastAsia="等线" w:hint="eastAsia"/>
                              </w:rPr>
                              <w:t>NOTE</w:t>
                            </w:r>
                            <w:r>
                              <w:rPr>
                                <w:rFonts w:eastAsia="等线"/>
                              </w:rPr>
                              <w:t> 1</w:t>
                            </w:r>
                            <w:r>
                              <w:rPr>
                                <w:rFonts w:eastAsia="等线" w:hint="eastAsia"/>
                              </w:rPr>
                              <w:t>:</w:t>
                            </w:r>
                            <w:r>
                              <w:rPr>
                                <w:rFonts w:eastAsia="等线"/>
                              </w:rPr>
                              <w:tab/>
                              <w:t>This data structure shall not be treated as a JSON object. It shall be treated as a key, value pair data structure to be encoded using x-www-urlencoded format as specified in clause 17.13.4.1 of W3C HTML 4.01 Specification [22].</w:t>
                            </w:r>
                          </w:p>
                          <w:p w14:paraId="553EDB8F" w14:textId="77777777" w:rsidR="00F86B02" w:rsidRDefault="00F86B02" w:rsidP="00D15CDA">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6779D583" w14:textId="77777777" w:rsidR="00F86B02" w:rsidRDefault="00F86B02" w:rsidP="00D15CDA">
                            <w:pPr>
                              <w:pStyle w:val="TAN"/>
                            </w:pPr>
                            <w:r w:rsidRPr="00C11AB2">
                              <w:rPr>
                                <w:rFonts w:hint="eastAsia"/>
                              </w:rPr>
                              <w:t>N</w:t>
                            </w:r>
                            <w:r w:rsidRPr="00C11AB2">
                              <w:t>OTE</w:t>
                            </w:r>
                            <w:r>
                              <w:t> 3:</w:t>
                            </w:r>
                            <w:r>
                              <w:tab/>
                            </w:r>
                            <w:r w:rsidRPr="00D15CDA">
                              <w:t>The "</w:t>
                            </w:r>
                            <w:r w:rsidRPr="00D15CDA">
                              <w:rPr>
                                <w:rFonts w:hint="eastAsia"/>
                              </w:rPr>
                              <w:t>grant_type</w:t>
                            </w:r>
                            <w:r w:rsidRPr="00D15CDA">
                              <w:t>", "client_id" and "client_secret" attributes do not follow the related naming convention defined in subclause 7.2.1. These attributes are however kept as currently defined in this specification for backward compatibility considerations.</w:t>
                            </w:r>
                          </w:p>
                          <w:p w14:paraId="4800F741" w14:textId="77777777" w:rsidR="00F86B02" w:rsidRDefault="00F86B02" w:rsidP="00D15CDA">
                            <w:pPr>
                              <w:pStyle w:val="TAN"/>
                              <w:rPr>
                                <w:rFonts w:eastAsia="等线"/>
                              </w:rPr>
                            </w:pPr>
                            <w:r w:rsidRPr="00C11AB2">
                              <w:rPr>
                                <w:rFonts w:hint="eastAsia"/>
                              </w:rPr>
                              <w:t>N</w:t>
                            </w:r>
                            <w:r w:rsidRPr="00C11AB2">
                              <w:t>OTE</w:t>
                            </w:r>
                            <w:r>
                              <w:t> 4:</w:t>
                            </w:r>
                            <w:r>
                              <w:tab/>
                            </w:r>
                            <w:r w:rsidRPr="00C11AB2">
                              <w:t xml:space="preserve">The </w:t>
                            </w:r>
                            <w:r>
                              <w:t>enumeration value "</w:t>
                            </w:r>
                            <w:r w:rsidRPr="001D7190">
                              <w:rPr>
                                <w:rFonts w:eastAsia="等线"/>
                              </w:rPr>
                              <w:t>client_credentials</w:t>
                            </w:r>
                            <w:r>
                              <w:t>"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subclause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C8EA19" w14:textId="77777777" w:rsidR="00F86B02" w:rsidRPr="00101661" w:rsidRDefault="00F86B02" w:rsidP="00F86B02">
                      <w:pPr>
                        <w:rPr>
                          <w:rFonts w:eastAsiaTheme="minorEastAsia"/>
                          <w:lang w:eastAsia="zh-CN"/>
                        </w:rPr>
                      </w:pPr>
                    </w:p>
                  </w:txbxContent>
                </v:textbox>
                <w10:wrap type="square" anchorx="margin"/>
              </v:shape>
            </w:pict>
          </mc:Fallback>
        </mc:AlternateContent>
      </w:r>
    </w:p>
    <w:p w14:paraId="6B702077" w14:textId="5BABCB2D" w:rsidR="00D15CDA" w:rsidRDefault="00D15CDA" w:rsidP="00101661">
      <w:pPr>
        <w:autoSpaceDE w:val="0"/>
        <w:autoSpaceDN w:val="0"/>
        <w:adjustRightInd w:val="0"/>
        <w:spacing w:after="0"/>
        <w:jc w:val="both"/>
        <w:rPr>
          <w:rFonts w:eastAsia="Malgun Gothic"/>
          <w:sz w:val="21"/>
          <w:szCs w:val="21"/>
          <w:shd w:val="clear" w:color="auto" w:fill="FFFFFF"/>
          <w:lang w:eastAsia="ko-KR"/>
        </w:rPr>
      </w:pPr>
    </w:p>
    <w:p w14:paraId="1F529575" w14:textId="38CD3141" w:rsidR="00D15CDA" w:rsidRDefault="00D15CDA" w:rsidP="00101661">
      <w:pPr>
        <w:autoSpaceDE w:val="0"/>
        <w:autoSpaceDN w:val="0"/>
        <w:adjustRightInd w:val="0"/>
        <w:spacing w:after="0"/>
        <w:jc w:val="both"/>
        <w:rPr>
          <w:rFonts w:eastAsia="Malgun Gothic"/>
          <w:sz w:val="21"/>
          <w:szCs w:val="21"/>
          <w:shd w:val="clear" w:color="auto" w:fill="FFFFFF"/>
          <w:lang w:eastAsia="ko-KR"/>
        </w:rPr>
      </w:pPr>
    </w:p>
    <w:p w14:paraId="34EC30FC" w14:textId="2DD59A6D" w:rsidR="00101661" w:rsidRDefault="00101661" w:rsidP="00101661">
      <w:pPr>
        <w:autoSpaceDE w:val="0"/>
        <w:autoSpaceDN w:val="0"/>
        <w:adjustRightInd w:val="0"/>
        <w:spacing w:after="0"/>
        <w:jc w:val="both"/>
        <w:rPr>
          <w:rFonts w:eastAsia="Malgun Gothic"/>
          <w:sz w:val="21"/>
          <w:szCs w:val="21"/>
          <w:shd w:val="clear" w:color="auto" w:fill="FFFFFF"/>
          <w:lang w:eastAsia="ko-KR"/>
        </w:rPr>
      </w:pPr>
    </w:p>
    <w:p w14:paraId="370C77B5" w14:textId="27847829" w:rsidR="00101661" w:rsidRDefault="00101661" w:rsidP="00101661">
      <w:pPr>
        <w:autoSpaceDE w:val="0"/>
        <w:autoSpaceDN w:val="0"/>
        <w:adjustRightInd w:val="0"/>
        <w:spacing w:after="0"/>
        <w:jc w:val="both"/>
        <w:rPr>
          <w:szCs w:val="24"/>
          <w:lang w:val="en-IN"/>
        </w:rPr>
      </w:pPr>
      <w:r w:rsidRPr="005B1F55">
        <w:rPr>
          <w:b/>
          <w:bCs/>
          <w:szCs w:val="24"/>
          <w:lang w:val="en-IN"/>
        </w:rPr>
        <w:t>Observation 3</w:t>
      </w:r>
      <w:r>
        <w:rPr>
          <w:szCs w:val="24"/>
          <w:lang w:val="en-IN"/>
        </w:rPr>
        <w:t xml:space="preserve">: Token request defined in </w:t>
      </w:r>
      <w:r w:rsidRPr="00F9174B">
        <w:rPr>
          <w:szCs w:val="24"/>
          <w:lang w:val="en-IN"/>
        </w:rPr>
        <w:t xml:space="preserve">TS 29.222 does not contain </w:t>
      </w:r>
      <w:r>
        <w:rPr>
          <w:szCs w:val="24"/>
          <w:lang w:val="en-IN"/>
        </w:rPr>
        <w:t>resource owner ID.</w:t>
      </w:r>
    </w:p>
    <w:p w14:paraId="0F57ABC0" w14:textId="6D60D120" w:rsidR="005A3A3A" w:rsidRPr="00101661" w:rsidRDefault="005A3A3A" w:rsidP="00A60E95">
      <w:pPr>
        <w:autoSpaceDE w:val="0"/>
        <w:autoSpaceDN w:val="0"/>
        <w:adjustRightInd w:val="0"/>
        <w:spacing w:after="0"/>
        <w:jc w:val="both"/>
        <w:rPr>
          <w:rFonts w:eastAsia="Malgun Gothic"/>
          <w:sz w:val="21"/>
          <w:szCs w:val="21"/>
          <w:shd w:val="clear" w:color="auto" w:fill="FFFFFF"/>
          <w:lang w:val="en-IN" w:eastAsia="ko-KR"/>
        </w:rPr>
      </w:pPr>
    </w:p>
    <w:p w14:paraId="7BA69570" w14:textId="681D0A90" w:rsidR="005A3A3A" w:rsidRDefault="005A3A3A" w:rsidP="00A60E95">
      <w:pPr>
        <w:autoSpaceDE w:val="0"/>
        <w:autoSpaceDN w:val="0"/>
        <w:adjustRightInd w:val="0"/>
        <w:spacing w:after="0"/>
        <w:jc w:val="both"/>
        <w:rPr>
          <w:rFonts w:eastAsia="Malgun Gothic"/>
          <w:sz w:val="21"/>
          <w:szCs w:val="21"/>
          <w:shd w:val="clear" w:color="auto" w:fill="FFFFFF"/>
          <w:lang w:eastAsia="ko-KR"/>
        </w:rPr>
      </w:pPr>
    </w:p>
    <w:p w14:paraId="1B073749" w14:textId="45D989D1" w:rsidR="00A96372" w:rsidRDefault="00A96372" w:rsidP="00A60E95">
      <w:pPr>
        <w:autoSpaceDE w:val="0"/>
        <w:autoSpaceDN w:val="0"/>
        <w:adjustRightInd w:val="0"/>
        <w:spacing w:after="0"/>
        <w:jc w:val="both"/>
        <w:rPr>
          <w:rFonts w:eastAsia="Malgun Gothic"/>
          <w:sz w:val="21"/>
          <w:szCs w:val="21"/>
          <w:shd w:val="clear" w:color="auto" w:fill="FFFFFF"/>
          <w:lang w:eastAsia="ko-KR"/>
        </w:rPr>
      </w:pPr>
    </w:p>
    <w:p w14:paraId="123ACF56" w14:textId="6513FD49" w:rsidR="00B1396C" w:rsidRDefault="00101661" w:rsidP="00A60E95">
      <w:pPr>
        <w:autoSpaceDE w:val="0"/>
        <w:autoSpaceDN w:val="0"/>
        <w:adjustRightInd w:val="0"/>
        <w:spacing w:after="0"/>
        <w:jc w:val="both"/>
        <w:rPr>
          <w:rFonts w:eastAsia="Malgun Gothic"/>
          <w:sz w:val="21"/>
          <w:szCs w:val="21"/>
          <w:shd w:val="clear" w:color="auto" w:fill="FFFFFF"/>
          <w:lang w:eastAsia="ko-KR"/>
        </w:rPr>
      </w:pPr>
      <w:r w:rsidRPr="00101661">
        <w:rPr>
          <w:rFonts w:eastAsia="Malgun Gothic"/>
          <w:sz w:val="21"/>
          <w:szCs w:val="21"/>
          <w:shd w:val="clear" w:color="auto" w:fill="FFFFFF"/>
          <w:lang w:eastAsia="ko-KR"/>
        </w:rPr>
        <w:t>TS 33.122 clause 6.5.3.3 indicates that the authorization code flow defined in clause 4.1 of IETF RFC 6749 should be adopted. In clause 4.1 of IETF RFC 6749, the API invoker should request the authorization code and leverage the code to get the access token. However, in TS 29.222, only the access token requesting related service operation is defined. For the access token related service operation defined in TS 29.222, there is no authorization code related information. There is no authorization code request related to service operations in TS 29.222.</w:t>
      </w:r>
    </w:p>
    <w:p w14:paraId="12BF25D1" w14:textId="77777777" w:rsidR="005634B0" w:rsidRDefault="005634B0" w:rsidP="00A60E95">
      <w:pPr>
        <w:autoSpaceDE w:val="0"/>
        <w:autoSpaceDN w:val="0"/>
        <w:adjustRightInd w:val="0"/>
        <w:spacing w:after="0"/>
        <w:jc w:val="both"/>
        <w:rPr>
          <w:rFonts w:eastAsia="Malgun Gothic"/>
          <w:sz w:val="21"/>
          <w:szCs w:val="21"/>
          <w:shd w:val="clear" w:color="auto" w:fill="FFFFFF"/>
          <w:lang w:eastAsia="ko-KR"/>
        </w:rPr>
      </w:pPr>
    </w:p>
    <w:p w14:paraId="35CA9F12" w14:textId="14D5B359" w:rsidR="001C3393" w:rsidRDefault="001C3393" w:rsidP="001C3393">
      <w:pPr>
        <w:autoSpaceDE w:val="0"/>
        <w:autoSpaceDN w:val="0"/>
        <w:adjustRightInd w:val="0"/>
        <w:spacing w:after="0"/>
        <w:jc w:val="both"/>
        <w:rPr>
          <w:szCs w:val="24"/>
          <w:lang w:val="en-IN"/>
        </w:rPr>
      </w:pPr>
      <w:r w:rsidRPr="005B1F55">
        <w:rPr>
          <w:b/>
          <w:bCs/>
          <w:szCs w:val="24"/>
          <w:lang w:val="en-IN"/>
        </w:rPr>
        <w:t>Observation</w:t>
      </w:r>
      <w:r w:rsidR="00E912E8" w:rsidRPr="005B1F55">
        <w:rPr>
          <w:b/>
          <w:bCs/>
          <w:szCs w:val="24"/>
          <w:lang w:val="en-IN"/>
        </w:rPr>
        <w:t xml:space="preserve"> </w:t>
      </w:r>
      <w:r w:rsidR="00A03D61" w:rsidRPr="005B1F55">
        <w:rPr>
          <w:b/>
          <w:bCs/>
          <w:szCs w:val="24"/>
          <w:lang w:val="en-IN"/>
        </w:rPr>
        <w:t>4</w:t>
      </w:r>
      <w:r>
        <w:rPr>
          <w:szCs w:val="24"/>
          <w:lang w:val="en-IN"/>
        </w:rPr>
        <w:t xml:space="preserve">: </w:t>
      </w:r>
      <w:r w:rsidRPr="00F9174B">
        <w:rPr>
          <w:szCs w:val="24"/>
          <w:lang w:val="en-IN"/>
        </w:rPr>
        <w:t xml:space="preserve">TS 29.222 does not contain </w:t>
      </w:r>
      <w:r w:rsidR="00B1396C" w:rsidRPr="00F9174B">
        <w:rPr>
          <w:szCs w:val="24"/>
          <w:lang w:val="en-IN"/>
        </w:rPr>
        <w:t xml:space="preserve">authorization code </w:t>
      </w:r>
      <w:r w:rsidR="00A03D61">
        <w:rPr>
          <w:szCs w:val="24"/>
          <w:lang w:val="en-IN"/>
        </w:rPr>
        <w:t>related service operation</w:t>
      </w:r>
      <w:r w:rsidRPr="00F9174B">
        <w:rPr>
          <w:szCs w:val="24"/>
          <w:lang w:val="en-IN"/>
        </w:rPr>
        <w:t>.</w:t>
      </w:r>
      <w:r w:rsidR="00101661">
        <w:rPr>
          <w:szCs w:val="24"/>
          <w:lang w:val="en-IN"/>
        </w:rPr>
        <w:t xml:space="preserve"> There is no authorization code information in the existing access token related service operation.</w:t>
      </w:r>
    </w:p>
    <w:p w14:paraId="6051EC00" w14:textId="1E13E4E3" w:rsidR="005A3A3A" w:rsidRDefault="00B41104" w:rsidP="005A3A3A">
      <w:pPr>
        <w:rPr>
          <w:b/>
          <w:lang w:val="en-US"/>
        </w:rPr>
      </w:pPr>
      <w:r>
        <w:rPr>
          <w:b/>
          <w:lang w:val="en-US"/>
        </w:rPr>
        <w:lastRenderedPageBreak/>
        <w:t>3. Conclusions</w:t>
      </w:r>
    </w:p>
    <w:p w14:paraId="582394CA" w14:textId="2554E5D3" w:rsidR="0019692A" w:rsidRPr="00F86B02" w:rsidRDefault="0019692A">
      <w:pPr>
        <w:rPr>
          <w:b/>
          <w:lang w:val="en-US"/>
        </w:rPr>
      </w:pPr>
      <w:r>
        <w:rPr>
          <w:szCs w:val="24"/>
          <w:lang w:val="en-IN"/>
        </w:rPr>
        <w:t xml:space="preserve">To </w:t>
      </w:r>
      <w:r w:rsidR="00AD5FAF">
        <w:rPr>
          <w:szCs w:val="24"/>
          <w:lang w:val="en-IN"/>
        </w:rPr>
        <w:t xml:space="preserve">support the </w:t>
      </w:r>
      <w:r w:rsidR="00AD5FAF">
        <w:rPr>
          <w:rFonts w:hint="eastAsia"/>
          <w:szCs w:val="24"/>
          <w:lang w:val="en-IN" w:eastAsia="zh-CN"/>
        </w:rPr>
        <w:t>RNAA</w:t>
      </w:r>
      <w:r w:rsidR="00AD5FAF">
        <w:rPr>
          <w:szCs w:val="24"/>
          <w:lang w:val="en-IN"/>
        </w:rPr>
        <w:t xml:space="preserve"> feature</w:t>
      </w:r>
      <w:r>
        <w:rPr>
          <w:szCs w:val="24"/>
          <w:lang w:val="en-IN"/>
        </w:rPr>
        <w:t xml:space="preserve">, </w:t>
      </w:r>
      <w:r w:rsidR="00AD5FAF" w:rsidRPr="005B1DF6">
        <w:rPr>
          <w:lang w:val="en-US"/>
        </w:rPr>
        <w:t>TS 29.222 should be updated in terms of</w:t>
      </w:r>
      <w:r w:rsidR="00AD5FAF">
        <w:rPr>
          <w:lang w:val="en-US"/>
        </w:rPr>
        <w:t xml:space="preserve"> </w:t>
      </w:r>
      <w:r w:rsidR="00936BF2">
        <w:rPr>
          <w:lang w:val="en-US"/>
        </w:rPr>
        <w:t xml:space="preserve">the </w:t>
      </w:r>
      <w:r w:rsidR="00AD5FAF">
        <w:rPr>
          <w:lang w:val="en-US"/>
        </w:rPr>
        <w:t>access token,</w:t>
      </w:r>
      <w:r w:rsidR="00AD5FAF" w:rsidRPr="005B1DF6">
        <w:rPr>
          <w:lang w:val="en-US"/>
        </w:rPr>
        <w:t xml:space="preserve"> security method selection, new authorization flow, and the existing client credentials flow enhancement</w:t>
      </w:r>
      <w:r w:rsidR="00AD5FAF">
        <w:rPr>
          <w:lang w:val="en-US"/>
        </w:rPr>
        <w:t>.</w:t>
      </w:r>
    </w:p>
    <w:p w14:paraId="0A0043B9" w14:textId="0F778F5B" w:rsidR="00C93D83" w:rsidRDefault="00B41104">
      <w:pPr>
        <w:pStyle w:val="CRCoverPage"/>
        <w:rPr>
          <w:b/>
          <w:lang w:val="en-US"/>
        </w:rPr>
      </w:pPr>
      <w:r>
        <w:rPr>
          <w:b/>
          <w:lang w:val="en-US"/>
        </w:rPr>
        <w:t>4. Proposal</w:t>
      </w:r>
    </w:p>
    <w:p w14:paraId="3E5DC6DC" w14:textId="68FF974F" w:rsidR="00131C3B" w:rsidRPr="00146513" w:rsidRDefault="00131C3B" w:rsidP="00131C3B">
      <w:pPr>
        <w:rPr>
          <w:lang w:val="en-US"/>
        </w:rPr>
      </w:pPr>
      <w:r>
        <w:rPr>
          <w:lang w:val="en-US"/>
        </w:rPr>
        <w:t xml:space="preserve">It is proposed to agree to the CRs </w:t>
      </w:r>
      <w:r w:rsidRPr="001415A3">
        <w:rPr>
          <w:lang w:val="en-US"/>
        </w:rPr>
        <w:t>C3-2</w:t>
      </w:r>
      <w:bookmarkStart w:id="65" w:name="_Hlk61529092"/>
      <w:r w:rsidRPr="001415A3">
        <w:rPr>
          <w:lang w:val="en-US"/>
        </w:rPr>
        <w:t>3</w:t>
      </w:r>
      <w:r w:rsidR="000139B1">
        <w:rPr>
          <w:lang w:val="en-US"/>
        </w:rPr>
        <w:t>4316</w:t>
      </w:r>
      <w:r w:rsidR="004C69F5">
        <w:rPr>
          <w:lang w:val="en-US"/>
        </w:rPr>
        <w:t>,</w:t>
      </w:r>
      <w:r w:rsidRPr="001415A3">
        <w:rPr>
          <w:lang w:val="en-US"/>
        </w:rPr>
        <w:t xml:space="preserve"> C3-23</w:t>
      </w:r>
      <w:r w:rsidR="000139B1">
        <w:rPr>
          <w:lang w:val="en-US"/>
        </w:rPr>
        <w:t>4317</w:t>
      </w:r>
      <w:r w:rsidR="00936BF2">
        <w:rPr>
          <w:lang w:val="en-US"/>
        </w:rPr>
        <w:t xml:space="preserve">, </w:t>
      </w:r>
      <w:r w:rsidRPr="001415A3">
        <w:rPr>
          <w:lang w:val="en-US"/>
        </w:rPr>
        <w:t>and C3-23</w:t>
      </w:r>
      <w:r w:rsidR="000139B1">
        <w:rPr>
          <w:lang w:val="en-US"/>
        </w:rPr>
        <w:t>4318</w:t>
      </w:r>
      <w:r w:rsidR="0057377A">
        <w:rPr>
          <w:lang w:val="en-US"/>
        </w:rPr>
        <w:t xml:space="preserve"> </w:t>
      </w:r>
      <w:r>
        <w:rPr>
          <w:lang w:val="en-US"/>
        </w:rPr>
        <w:t>to address the above problem</w:t>
      </w:r>
      <w:r w:rsidR="00983E42">
        <w:rPr>
          <w:lang w:val="en-US"/>
        </w:rPr>
        <w:t>s</w:t>
      </w:r>
      <w:r>
        <w:rPr>
          <w:lang w:val="en-US"/>
        </w:rPr>
        <w:t>.</w:t>
      </w:r>
    </w:p>
    <w:bookmarkEnd w:id="65"/>
    <w:p w14:paraId="04AEBE0A" w14:textId="4CBEF33D" w:rsidR="00C93D83" w:rsidRDefault="00C93D83">
      <w:pPr>
        <w:pBdr>
          <w:bottom w:val="single" w:sz="12" w:space="1" w:color="auto"/>
        </w:pBd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54CA2" w14:textId="77777777" w:rsidR="00684B48" w:rsidRDefault="00684B48">
      <w:r>
        <w:separator/>
      </w:r>
    </w:p>
  </w:endnote>
  <w:endnote w:type="continuationSeparator" w:id="0">
    <w:p w14:paraId="59927E8E" w14:textId="77777777" w:rsidR="00684B48" w:rsidRDefault="00684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CCEE6" w14:textId="77777777" w:rsidR="00684B48" w:rsidRDefault="00684B48">
      <w:r>
        <w:separator/>
      </w:r>
    </w:p>
  </w:footnote>
  <w:footnote w:type="continuationSeparator" w:id="0">
    <w:p w14:paraId="7578DE20" w14:textId="77777777" w:rsidR="00684B48" w:rsidRDefault="00684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660F"/>
    <w:rsid w:val="000139B1"/>
    <w:rsid w:val="000174A8"/>
    <w:rsid w:val="00032590"/>
    <w:rsid w:val="00045FBF"/>
    <w:rsid w:val="00050627"/>
    <w:rsid w:val="000855B4"/>
    <w:rsid w:val="000927F1"/>
    <w:rsid w:val="00094CC8"/>
    <w:rsid w:val="000B2001"/>
    <w:rsid w:val="000C2355"/>
    <w:rsid w:val="000F6F8A"/>
    <w:rsid w:val="00101661"/>
    <w:rsid w:val="0010504F"/>
    <w:rsid w:val="00131C3B"/>
    <w:rsid w:val="00155546"/>
    <w:rsid w:val="001604A8"/>
    <w:rsid w:val="00183D6A"/>
    <w:rsid w:val="00193BE7"/>
    <w:rsid w:val="001959E3"/>
    <w:rsid w:val="0019692A"/>
    <w:rsid w:val="001B01BC"/>
    <w:rsid w:val="001B093A"/>
    <w:rsid w:val="001B742B"/>
    <w:rsid w:val="001C3393"/>
    <w:rsid w:val="001C5CF1"/>
    <w:rsid w:val="001C6039"/>
    <w:rsid w:val="001E69DD"/>
    <w:rsid w:val="001F3BCC"/>
    <w:rsid w:val="00203A6F"/>
    <w:rsid w:val="00204AC6"/>
    <w:rsid w:val="00210B04"/>
    <w:rsid w:val="00214DF0"/>
    <w:rsid w:val="0024584C"/>
    <w:rsid w:val="00266561"/>
    <w:rsid w:val="00267316"/>
    <w:rsid w:val="00276CD0"/>
    <w:rsid w:val="002801FD"/>
    <w:rsid w:val="002816F9"/>
    <w:rsid w:val="0028716C"/>
    <w:rsid w:val="002C043F"/>
    <w:rsid w:val="002C44C9"/>
    <w:rsid w:val="00321E8E"/>
    <w:rsid w:val="00340B30"/>
    <w:rsid w:val="00385E32"/>
    <w:rsid w:val="00386E66"/>
    <w:rsid w:val="003A5273"/>
    <w:rsid w:val="003E50CD"/>
    <w:rsid w:val="00401304"/>
    <w:rsid w:val="00424CB5"/>
    <w:rsid w:val="004366D4"/>
    <w:rsid w:val="0044235F"/>
    <w:rsid w:val="00452780"/>
    <w:rsid w:val="004721C0"/>
    <w:rsid w:val="00472A0A"/>
    <w:rsid w:val="00474341"/>
    <w:rsid w:val="004A36F1"/>
    <w:rsid w:val="004C69F5"/>
    <w:rsid w:val="005634B0"/>
    <w:rsid w:val="0056448A"/>
    <w:rsid w:val="0057377A"/>
    <w:rsid w:val="0058633B"/>
    <w:rsid w:val="00590EE4"/>
    <w:rsid w:val="00597A89"/>
    <w:rsid w:val="005A3A3A"/>
    <w:rsid w:val="005B1DF6"/>
    <w:rsid w:val="005B1F55"/>
    <w:rsid w:val="005B7816"/>
    <w:rsid w:val="005C43C7"/>
    <w:rsid w:val="005D19FB"/>
    <w:rsid w:val="005D574E"/>
    <w:rsid w:val="0062755E"/>
    <w:rsid w:val="00641C1E"/>
    <w:rsid w:val="00684B48"/>
    <w:rsid w:val="006872CD"/>
    <w:rsid w:val="0069541A"/>
    <w:rsid w:val="006B496B"/>
    <w:rsid w:val="006B7982"/>
    <w:rsid w:val="006D508C"/>
    <w:rsid w:val="006F4362"/>
    <w:rsid w:val="00704CBF"/>
    <w:rsid w:val="00736AEA"/>
    <w:rsid w:val="00753F9D"/>
    <w:rsid w:val="007659C9"/>
    <w:rsid w:val="00780A06"/>
    <w:rsid w:val="00785301"/>
    <w:rsid w:val="00793D77"/>
    <w:rsid w:val="0082076D"/>
    <w:rsid w:val="008738F5"/>
    <w:rsid w:val="00881062"/>
    <w:rsid w:val="0089679B"/>
    <w:rsid w:val="008E32A8"/>
    <w:rsid w:val="008E4410"/>
    <w:rsid w:val="009038C4"/>
    <w:rsid w:val="009158D2"/>
    <w:rsid w:val="009255E7"/>
    <w:rsid w:val="0093023A"/>
    <w:rsid w:val="00931733"/>
    <w:rsid w:val="00936BF2"/>
    <w:rsid w:val="00941339"/>
    <w:rsid w:val="0094235A"/>
    <w:rsid w:val="009563F1"/>
    <w:rsid w:val="00970920"/>
    <w:rsid w:val="00971873"/>
    <w:rsid w:val="00982BA7"/>
    <w:rsid w:val="00983E42"/>
    <w:rsid w:val="009A72A2"/>
    <w:rsid w:val="009B0881"/>
    <w:rsid w:val="00A03D61"/>
    <w:rsid w:val="00A34787"/>
    <w:rsid w:val="00A36F35"/>
    <w:rsid w:val="00A60E95"/>
    <w:rsid w:val="00A71F39"/>
    <w:rsid w:val="00A941DD"/>
    <w:rsid w:val="00A96372"/>
    <w:rsid w:val="00AA3DBE"/>
    <w:rsid w:val="00AB07C6"/>
    <w:rsid w:val="00AC3D7C"/>
    <w:rsid w:val="00AD5C02"/>
    <w:rsid w:val="00AD5FAF"/>
    <w:rsid w:val="00AE610E"/>
    <w:rsid w:val="00B1396C"/>
    <w:rsid w:val="00B21028"/>
    <w:rsid w:val="00B41104"/>
    <w:rsid w:val="00B5288D"/>
    <w:rsid w:val="00B57E79"/>
    <w:rsid w:val="00B6409D"/>
    <w:rsid w:val="00B71A47"/>
    <w:rsid w:val="00BA4BE2"/>
    <w:rsid w:val="00BB5476"/>
    <w:rsid w:val="00BB592E"/>
    <w:rsid w:val="00BD1620"/>
    <w:rsid w:val="00BD73DA"/>
    <w:rsid w:val="00BE2FAB"/>
    <w:rsid w:val="00BF3721"/>
    <w:rsid w:val="00C00FD6"/>
    <w:rsid w:val="00C34AAF"/>
    <w:rsid w:val="00C65845"/>
    <w:rsid w:val="00C93D83"/>
    <w:rsid w:val="00C96D9C"/>
    <w:rsid w:val="00CB7B40"/>
    <w:rsid w:val="00CC4471"/>
    <w:rsid w:val="00CD7915"/>
    <w:rsid w:val="00CE32B0"/>
    <w:rsid w:val="00CE5446"/>
    <w:rsid w:val="00CE6CEE"/>
    <w:rsid w:val="00CF313D"/>
    <w:rsid w:val="00CF3344"/>
    <w:rsid w:val="00D07287"/>
    <w:rsid w:val="00D10707"/>
    <w:rsid w:val="00D1237F"/>
    <w:rsid w:val="00D15CDA"/>
    <w:rsid w:val="00D20D4E"/>
    <w:rsid w:val="00D51FBE"/>
    <w:rsid w:val="00D638FA"/>
    <w:rsid w:val="00D91CC1"/>
    <w:rsid w:val="00DA3740"/>
    <w:rsid w:val="00DB7DFB"/>
    <w:rsid w:val="00DF65FD"/>
    <w:rsid w:val="00E036B6"/>
    <w:rsid w:val="00E1464D"/>
    <w:rsid w:val="00E32547"/>
    <w:rsid w:val="00E645C4"/>
    <w:rsid w:val="00E76D41"/>
    <w:rsid w:val="00E82D2C"/>
    <w:rsid w:val="00E912E8"/>
    <w:rsid w:val="00E96451"/>
    <w:rsid w:val="00EB2065"/>
    <w:rsid w:val="00EC1C69"/>
    <w:rsid w:val="00EC707F"/>
    <w:rsid w:val="00EE3736"/>
    <w:rsid w:val="00EE5669"/>
    <w:rsid w:val="00EF3BA5"/>
    <w:rsid w:val="00F11AC9"/>
    <w:rsid w:val="00F21090"/>
    <w:rsid w:val="00F30FD1"/>
    <w:rsid w:val="00F348AA"/>
    <w:rsid w:val="00F3751E"/>
    <w:rsid w:val="00F37ACE"/>
    <w:rsid w:val="00F431B2"/>
    <w:rsid w:val="00F43A9E"/>
    <w:rsid w:val="00F51D1A"/>
    <w:rsid w:val="00F57C87"/>
    <w:rsid w:val="00F80A6B"/>
    <w:rsid w:val="00F81E87"/>
    <w:rsid w:val="00F86B02"/>
    <w:rsid w:val="00F91419"/>
    <w:rsid w:val="00F9174B"/>
    <w:rsid w:val="00F96297"/>
    <w:rsid w:val="00FD33D5"/>
    <w:rsid w:val="00FF05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166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locked/>
    <w:rsid w:val="00A60E95"/>
    <w:rPr>
      <w:rFonts w:ascii="Times New Roman" w:hAnsi="Times New Roman"/>
      <w:lang w:eastAsia="en-US"/>
    </w:rPr>
  </w:style>
  <w:style w:type="character" w:customStyle="1" w:styleId="EditorsNoteChar">
    <w:name w:val="Editor's Note Char"/>
    <w:link w:val="EditorsNote"/>
    <w:locked/>
    <w:rsid w:val="005A3A3A"/>
    <w:rPr>
      <w:rFonts w:ascii="Times New Roman" w:hAnsi="Times New Roman"/>
      <w:color w:val="FF0000"/>
      <w:lang w:eastAsia="en-US"/>
    </w:rPr>
  </w:style>
  <w:style w:type="character" w:customStyle="1" w:styleId="NOChar">
    <w:name w:val="NO Char"/>
    <w:link w:val="NO"/>
    <w:rsid w:val="005A3A3A"/>
    <w:rPr>
      <w:rFonts w:ascii="Times New Roman" w:hAnsi="Times New Roman"/>
      <w:lang w:eastAsia="en-US"/>
    </w:rPr>
  </w:style>
  <w:style w:type="character" w:customStyle="1" w:styleId="50">
    <w:name w:val="标题 5 字符"/>
    <w:link w:val="5"/>
    <w:rsid w:val="00A96372"/>
    <w:rPr>
      <w:rFonts w:ascii="Arial" w:hAnsi="Arial"/>
      <w:sz w:val="22"/>
      <w:lang w:eastAsia="en-US"/>
    </w:rPr>
  </w:style>
  <w:style w:type="character" w:customStyle="1" w:styleId="TANChar">
    <w:name w:val="TAN Char"/>
    <w:link w:val="TAN"/>
    <w:qFormat/>
    <w:rsid w:val="00A96372"/>
    <w:rPr>
      <w:rFonts w:ascii="Arial" w:hAnsi="Arial"/>
      <w:sz w:val="18"/>
      <w:lang w:eastAsia="en-US"/>
    </w:rPr>
  </w:style>
  <w:style w:type="character" w:customStyle="1" w:styleId="40">
    <w:name w:val="标题 4 字符"/>
    <w:basedOn w:val="a0"/>
    <w:link w:val="4"/>
    <w:rsid w:val="00D15CD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217</TotalTime>
  <Pages>5</Pages>
  <Words>587</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157</cp:revision>
  <cp:lastPrinted>1899-12-31T23:00:00Z</cp:lastPrinted>
  <dcterms:created xsi:type="dcterms:W3CDTF">2023-09-28T06:48:00Z</dcterms:created>
  <dcterms:modified xsi:type="dcterms:W3CDTF">2023-09-29T11:22:00Z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a5cd4005ddf11ee8000491d0000481d">
    <vt:lpwstr>CWM2jveiheCWPlqm/cy/GPwHUuKPWjoFt1zW59dAgm1X1UW2+mMC2U+laIG/z3CvvAmj74tWF6v15pmRVFY7oR30g==</vt:lpwstr>
  </property>
  <property fmtid="{D5CDD505-2E9C-101B-9397-08002B2CF9AE}" pid="4" name="CWM0883f3205e9411ee8000039800000298">
    <vt:lpwstr>CWMyS9andAx0PfjIeb3+R7+pa8kXGVq1woCeSk6kSX9AlK7e2fJ0OGAkuvBrA7/H/zBj+lLn2o50bhEZnzHkg0LSg==</vt:lpwstr>
  </property>
</Properties>
</file>